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55AEE3" w14:textId="77777777" w:rsidR="00987B0F" w:rsidRPr="00642B7D" w:rsidRDefault="00987B0F" w:rsidP="00987B0F">
      <w:pPr>
        <w:jc w:val="center"/>
        <w:rPr>
          <w:sz w:val="40"/>
          <w:szCs w:val="40"/>
        </w:rPr>
      </w:pPr>
      <w:r w:rsidRPr="00642B7D">
        <w:rPr>
          <w:sz w:val="40"/>
          <w:szCs w:val="40"/>
        </w:rPr>
        <w:t>Frederick County Public Schools</w:t>
      </w:r>
    </w:p>
    <w:p w14:paraId="2723113C" w14:textId="77777777" w:rsidR="00987B0F" w:rsidRPr="000711E2" w:rsidRDefault="00987B0F" w:rsidP="00987B0F">
      <w:pPr>
        <w:jc w:val="center"/>
        <w:rPr>
          <w:sz w:val="28"/>
          <w:szCs w:val="28"/>
        </w:rPr>
      </w:pPr>
      <w:r w:rsidRPr="000711E2">
        <w:rPr>
          <w:sz w:val="28"/>
          <w:szCs w:val="28"/>
        </w:rPr>
        <w:t>Course Syllabus</w:t>
      </w:r>
    </w:p>
    <w:p w14:paraId="0758EB50" w14:textId="50A79954" w:rsidR="00987B0F" w:rsidRPr="000711E2" w:rsidRDefault="00987B0F" w:rsidP="00987B0F">
      <w:pPr>
        <w:jc w:val="center"/>
        <w:rPr>
          <w:sz w:val="28"/>
          <w:szCs w:val="28"/>
        </w:rPr>
      </w:pPr>
      <w:r>
        <w:rPr>
          <w:sz w:val="28"/>
          <w:szCs w:val="28"/>
        </w:rPr>
        <w:t>Writing in the Elementary Classroom – MSDE #</w:t>
      </w:r>
      <w:r w:rsidR="004208DC">
        <w:rPr>
          <w:sz w:val="28"/>
          <w:szCs w:val="28"/>
        </w:rPr>
        <w:t>09-10-11R</w:t>
      </w:r>
    </w:p>
    <w:p w14:paraId="79481E98" w14:textId="77777777" w:rsidR="00987B0F" w:rsidRDefault="00987B0F" w:rsidP="00987B0F">
      <w:pPr>
        <w:jc w:val="both"/>
        <w:rPr>
          <w:sz w:val="32"/>
          <w:szCs w:val="32"/>
        </w:rPr>
      </w:pPr>
    </w:p>
    <w:p w14:paraId="5ECAB8CF" w14:textId="77777777" w:rsidR="00987B0F" w:rsidRDefault="00987B0F" w:rsidP="00987B0F">
      <w:pPr>
        <w:jc w:val="both"/>
        <w:rPr>
          <w:b/>
          <w:u w:val="single"/>
        </w:rPr>
      </w:pPr>
      <w:r w:rsidRPr="00642B7D">
        <w:rPr>
          <w:b/>
          <w:u w:val="single"/>
        </w:rPr>
        <w:t>Instructor Information</w:t>
      </w:r>
    </w:p>
    <w:p w14:paraId="2220C653" w14:textId="77777777" w:rsidR="00987B0F" w:rsidRDefault="00987B0F" w:rsidP="00987B0F">
      <w:pPr>
        <w:jc w:val="both"/>
      </w:pPr>
      <w:r>
        <w:t>Name:      Bev Lawson                                                                               Office Phone Number:  240.566.0075</w:t>
      </w:r>
    </w:p>
    <w:p w14:paraId="5E6531EC" w14:textId="77777777" w:rsidR="00987B0F" w:rsidRDefault="00987B0F" w:rsidP="00987B0F">
      <w:pPr>
        <w:jc w:val="both"/>
      </w:pPr>
      <w:r>
        <w:t xml:space="preserve">Email:      </w:t>
      </w:r>
      <w:hyperlink r:id="rId6" w:history="1">
        <w:r w:rsidRPr="0001407B">
          <w:rPr>
            <w:rStyle w:val="Hyperlink"/>
          </w:rPr>
          <w:t>bev.lawson@fcps.org</w:t>
        </w:r>
      </w:hyperlink>
      <w:proofErr w:type="gramStart"/>
      <w:r>
        <w:t xml:space="preserve">                                                              Cell</w:t>
      </w:r>
      <w:proofErr w:type="gramEnd"/>
      <w:r>
        <w:t xml:space="preserve"> Phone Number:     301.514.5358</w:t>
      </w:r>
    </w:p>
    <w:p w14:paraId="6B39076B" w14:textId="77777777" w:rsidR="00987B0F" w:rsidRDefault="00987B0F" w:rsidP="00987B0F">
      <w:pPr>
        <w:jc w:val="both"/>
      </w:pPr>
    </w:p>
    <w:p w14:paraId="05DE882A" w14:textId="77777777" w:rsidR="00987B0F" w:rsidRDefault="00987B0F" w:rsidP="00987B0F">
      <w:pPr>
        <w:jc w:val="both"/>
        <w:rPr>
          <w:b/>
          <w:u w:val="single"/>
        </w:rPr>
      </w:pPr>
      <w:r w:rsidRPr="00642B7D">
        <w:rPr>
          <w:b/>
          <w:u w:val="single"/>
        </w:rPr>
        <w:t>Course Information</w:t>
      </w:r>
    </w:p>
    <w:p w14:paraId="451A6323" w14:textId="77777777" w:rsidR="00987B0F" w:rsidRDefault="00987B0F" w:rsidP="00987B0F">
      <w:pPr>
        <w:jc w:val="both"/>
        <w:rPr>
          <w:b/>
          <w:u w:val="single"/>
        </w:rPr>
      </w:pPr>
    </w:p>
    <w:p w14:paraId="205A122E" w14:textId="77777777" w:rsidR="00987B0F" w:rsidRDefault="00987B0F" w:rsidP="00987B0F">
      <w:pPr>
        <w:jc w:val="both"/>
      </w:pPr>
      <w:r w:rsidRPr="00642B7D">
        <w:t xml:space="preserve">Credits:  </w:t>
      </w:r>
      <w:r>
        <w:t xml:space="preserve">   </w:t>
      </w:r>
      <w:r w:rsidRPr="00642B7D">
        <w:t>1</w:t>
      </w:r>
      <w:r>
        <w:t xml:space="preserve">  (MSDE</w:t>
      </w:r>
      <w:proofErr w:type="gramStart"/>
      <w:r>
        <w:t>)                                                                                       Meeting</w:t>
      </w:r>
      <w:proofErr w:type="gramEnd"/>
      <w:r>
        <w:t xml:space="preserve"> Time(s):  4:30 – 7:30 p.m.</w:t>
      </w:r>
    </w:p>
    <w:p w14:paraId="3A7827BB" w14:textId="77777777" w:rsidR="00987B0F" w:rsidRDefault="00987B0F" w:rsidP="00987B0F">
      <w:pPr>
        <w:jc w:val="both"/>
      </w:pPr>
      <w:r>
        <w:t xml:space="preserve">Location:  Tuscarora Elementary Media Center                           Meeting Dates:  6/4; 6/11; 6/18; 6/25; </w:t>
      </w:r>
    </w:p>
    <w:p w14:paraId="2E99138A" w14:textId="2A6A8496" w:rsidR="00987B0F" w:rsidRPr="00987B0F" w:rsidRDefault="00987B0F" w:rsidP="00987B0F">
      <w:pPr>
        <w:jc w:val="both"/>
        <w:rPr>
          <w:b/>
        </w:rPr>
      </w:pPr>
      <w:r>
        <w:t xml:space="preserve">                                       </w:t>
      </w:r>
      <w:r>
        <w:tab/>
      </w:r>
      <w:r>
        <w:tab/>
      </w:r>
      <w:r>
        <w:tab/>
      </w:r>
      <w:r>
        <w:tab/>
      </w:r>
      <w:r>
        <w:tab/>
      </w:r>
      <w:r>
        <w:tab/>
      </w:r>
      <w:r w:rsidRPr="00987B0F">
        <w:rPr>
          <w:b/>
        </w:rPr>
        <w:t xml:space="preserve">         </w:t>
      </w:r>
      <w:r w:rsidR="008E3753">
        <w:rPr>
          <w:b/>
        </w:rPr>
        <w:t xml:space="preserve">   </w:t>
      </w:r>
      <w:r w:rsidRPr="00987B0F">
        <w:rPr>
          <w:b/>
        </w:rPr>
        <w:t>*7/2 is an online, at-home session</w:t>
      </w:r>
    </w:p>
    <w:p w14:paraId="418F7078" w14:textId="77777777" w:rsidR="00987B0F" w:rsidRDefault="00987B0F" w:rsidP="00987B0F">
      <w:pPr>
        <w:jc w:val="both"/>
      </w:pPr>
    </w:p>
    <w:p w14:paraId="36DA958B" w14:textId="77777777" w:rsidR="00987B0F" w:rsidRDefault="00987B0F" w:rsidP="00987B0F">
      <w:pPr>
        <w:rPr>
          <w:b/>
          <w:u w:val="single"/>
        </w:rPr>
      </w:pPr>
      <w:r w:rsidRPr="001105F7">
        <w:rPr>
          <w:b/>
          <w:u w:val="single"/>
        </w:rPr>
        <w:t xml:space="preserve">Course Description  </w:t>
      </w:r>
    </w:p>
    <w:p w14:paraId="7AA7C930" w14:textId="77777777" w:rsidR="00987B0F" w:rsidRDefault="00987B0F" w:rsidP="00987B0F"/>
    <w:p w14:paraId="11DE3286" w14:textId="77777777" w:rsidR="00987B0F" w:rsidRDefault="00987B0F" w:rsidP="00987B0F">
      <w:r>
        <w:t>This course is designed to provide teachers with effective strategies that promote positive, pro-</w:t>
      </w:r>
      <w:r w:rsidR="007D562C">
        <w:t xml:space="preserve"> </w:t>
      </w:r>
    </w:p>
    <w:p w14:paraId="6A349BF5" w14:textId="77777777" w:rsidR="00997BFA" w:rsidRDefault="00997BFA" w:rsidP="00987B0F">
      <w:pPr>
        <w:rPr>
          <w:b/>
          <w:u w:val="single"/>
        </w:rPr>
      </w:pPr>
    </w:p>
    <w:p w14:paraId="1444EA5E" w14:textId="77777777" w:rsidR="00987B0F" w:rsidRPr="00E93C6D" w:rsidRDefault="00987B0F" w:rsidP="00987B0F">
      <w:pPr>
        <w:rPr>
          <w:b/>
          <w:u w:val="single"/>
        </w:rPr>
      </w:pPr>
      <w:r w:rsidRPr="00E93C6D">
        <w:rPr>
          <w:b/>
          <w:u w:val="single"/>
        </w:rPr>
        <w:t>Core Learning Outcomes</w:t>
      </w:r>
    </w:p>
    <w:p w14:paraId="32DFC7A7" w14:textId="77777777" w:rsidR="00987B0F" w:rsidRDefault="00987B0F" w:rsidP="00987B0F"/>
    <w:p w14:paraId="77BA4B6F" w14:textId="77777777" w:rsidR="00997BFA" w:rsidRDefault="00987B0F" w:rsidP="00987B0F">
      <w:r>
        <w:t>By the completion of the course students will:</w:t>
      </w:r>
      <w:r w:rsidR="00997BFA">
        <w:t xml:space="preserve">  </w:t>
      </w:r>
    </w:p>
    <w:p w14:paraId="38ACA14B" w14:textId="62E53E95" w:rsidR="007D562C" w:rsidRPr="00997BFA" w:rsidRDefault="00997BFA" w:rsidP="00997BFA">
      <w:pPr>
        <w:pStyle w:val="ListParagraph"/>
        <w:numPr>
          <w:ilvl w:val="0"/>
          <w:numId w:val="14"/>
        </w:numPr>
        <w:rPr>
          <w:b/>
          <w:u w:val="single"/>
        </w:rPr>
      </w:pPr>
      <w:r>
        <w:t xml:space="preserve">Identify, disseminate and utilize literature in meaningful ways to promote, develop and refine the written communication practices of their students </w:t>
      </w:r>
    </w:p>
    <w:p w14:paraId="48B992FF" w14:textId="7E12DECE" w:rsidR="00997BFA" w:rsidRPr="005B1562" w:rsidRDefault="00997BFA" w:rsidP="00997BFA">
      <w:pPr>
        <w:pStyle w:val="ListParagraph"/>
        <w:numPr>
          <w:ilvl w:val="0"/>
          <w:numId w:val="14"/>
        </w:numPr>
        <w:rPr>
          <w:b/>
          <w:u w:val="single"/>
        </w:rPr>
      </w:pPr>
      <w:r>
        <w:t xml:space="preserve">Effectively analyze writing skills of a diverse </w:t>
      </w:r>
      <w:r w:rsidR="005B1562">
        <w:t xml:space="preserve">range </w:t>
      </w:r>
      <w:r>
        <w:t xml:space="preserve">of learners, diagnosis strengths and areas of need, and prescribe appropriate “next steps” </w:t>
      </w:r>
    </w:p>
    <w:p w14:paraId="10157FAC" w14:textId="23CF9EAF" w:rsidR="005B1562" w:rsidRPr="005B1562" w:rsidRDefault="005B1562" w:rsidP="00997BFA">
      <w:pPr>
        <w:pStyle w:val="ListParagraph"/>
        <w:numPr>
          <w:ilvl w:val="0"/>
          <w:numId w:val="14"/>
        </w:numPr>
        <w:rPr>
          <w:b/>
          <w:u w:val="single"/>
        </w:rPr>
      </w:pPr>
      <w:r>
        <w:t>Utilize literature as a vehicle to meaningfully integrate content and promote writing across</w:t>
      </w:r>
    </w:p>
    <w:p w14:paraId="6F077810" w14:textId="6E78B111" w:rsidR="005B1562" w:rsidRDefault="005B1562" w:rsidP="005B1562">
      <w:pPr>
        <w:pStyle w:val="ListParagraph"/>
      </w:pPr>
      <w:proofErr w:type="gramStart"/>
      <w:r>
        <w:t>curricular</w:t>
      </w:r>
      <w:proofErr w:type="gramEnd"/>
      <w:r>
        <w:t xml:space="preserve"> domains</w:t>
      </w:r>
    </w:p>
    <w:p w14:paraId="5882246F" w14:textId="23DAA4D2" w:rsidR="005B1562" w:rsidRDefault="005B1562" w:rsidP="005B1562">
      <w:pPr>
        <w:pStyle w:val="ListParagraph"/>
        <w:numPr>
          <w:ilvl w:val="0"/>
          <w:numId w:val="16"/>
        </w:numPr>
      </w:pPr>
      <w:r>
        <w:t>Collaboratively develop a resource list of quality literature that can be used to teach to the three purposes for writing: opinion/argument, narrative and informative</w:t>
      </w:r>
    </w:p>
    <w:p w14:paraId="272DC706" w14:textId="07AAA62E" w:rsidR="005B1562" w:rsidRDefault="005B1562" w:rsidP="005B1562">
      <w:pPr>
        <w:pStyle w:val="ListParagraph"/>
        <w:numPr>
          <w:ilvl w:val="0"/>
          <w:numId w:val="15"/>
        </w:numPr>
      </w:pPr>
      <w:r>
        <w:t>Successfully plan an integrated writing lesson that is differentiated to meet the needs of a diverse range of learners</w:t>
      </w:r>
    </w:p>
    <w:p w14:paraId="3B1E9E71" w14:textId="77777777" w:rsidR="005B1562" w:rsidRDefault="005B1562" w:rsidP="005B1562">
      <w:pPr>
        <w:pStyle w:val="ListParagraph"/>
      </w:pPr>
    </w:p>
    <w:p w14:paraId="0C95EB83" w14:textId="77777777" w:rsidR="005B1562" w:rsidRPr="005B1562" w:rsidRDefault="005B1562" w:rsidP="005B1562">
      <w:pPr>
        <w:ind w:left="360"/>
        <w:rPr>
          <w:b/>
          <w:u w:val="single"/>
        </w:rPr>
      </w:pPr>
    </w:p>
    <w:p w14:paraId="51B49AFA" w14:textId="77777777" w:rsidR="00987B0F" w:rsidRDefault="00987B0F" w:rsidP="00987B0F">
      <w:pPr>
        <w:rPr>
          <w:b/>
          <w:u w:val="single"/>
        </w:rPr>
      </w:pPr>
      <w:r w:rsidRPr="00F51D84">
        <w:rPr>
          <w:b/>
          <w:u w:val="single"/>
        </w:rPr>
        <w:t>Instructional Methods</w:t>
      </w:r>
    </w:p>
    <w:p w14:paraId="18AA55C5" w14:textId="77777777" w:rsidR="00987B0F" w:rsidRDefault="00987B0F" w:rsidP="00987B0F">
      <w:pPr>
        <w:rPr>
          <w:b/>
          <w:u w:val="single"/>
        </w:rPr>
      </w:pPr>
    </w:p>
    <w:p w14:paraId="59A91E16" w14:textId="77777777" w:rsidR="00987B0F" w:rsidRDefault="00987B0F" w:rsidP="00987B0F">
      <w:pPr>
        <w:pStyle w:val="ListParagraph"/>
        <w:numPr>
          <w:ilvl w:val="0"/>
          <w:numId w:val="3"/>
        </w:numPr>
        <w:jc w:val="both"/>
      </w:pPr>
      <w:r>
        <w:t>Cooperative learning structures, group discussion, application of research-based strategies</w:t>
      </w:r>
    </w:p>
    <w:p w14:paraId="5FFD40C3" w14:textId="77777777" w:rsidR="007D562C" w:rsidRDefault="007D562C" w:rsidP="00997BFA">
      <w:pPr>
        <w:jc w:val="both"/>
      </w:pPr>
    </w:p>
    <w:p w14:paraId="11AA6CC2" w14:textId="77777777" w:rsidR="00987B0F" w:rsidRDefault="00987B0F" w:rsidP="00987B0F">
      <w:pPr>
        <w:jc w:val="both"/>
        <w:rPr>
          <w:b/>
          <w:u w:val="single"/>
        </w:rPr>
      </w:pPr>
      <w:r w:rsidRPr="00400770">
        <w:rPr>
          <w:b/>
          <w:u w:val="single"/>
        </w:rPr>
        <w:t>Evaluation Methods</w:t>
      </w:r>
    </w:p>
    <w:p w14:paraId="521B01E0" w14:textId="77777777" w:rsidR="00987B0F" w:rsidRDefault="00987B0F" w:rsidP="00987B0F">
      <w:pPr>
        <w:jc w:val="both"/>
        <w:rPr>
          <w:b/>
          <w:u w:val="single"/>
        </w:rPr>
      </w:pPr>
    </w:p>
    <w:p w14:paraId="7123DF70" w14:textId="30A1486F" w:rsidR="00987B0F" w:rsidRDefault="00987B0F" w:rsidP="00987B0F">
      <w:pPr>
        <w:pStyle w:val="ListParagraph"/>
        <w:numPr>
          <w:ilvl w:val="0"/>
          <w:numId w:val="3"/>
        </w:numPr>
        <w:jc w:val="both"/>
      </w:pPr>
      <w:r>
        <w:t>Self-reflections, peer review, discussion</w:t>
      </w:r>
      <w:r w:rsidR="00C76C4F">
        <w:t>, performance assessment</w:t>
      </w:r>
    </w:p>
    <w:p w14:paraId="083FCF91" w14:textId="77777777" w:rsidR="00987B0F" w:rsidRDefault="00987B0F" w:rsidP="00987B0F">
      <w:pPr>
        <w:jc w:val="both"/>
      </w:pPr>
    </w:p>
    <w:p w14:paraId="130A952B" w14:textId="77777777" w:rsidR="00987B0F" w:rsidRDefault="00987B0F" w:rsidP="00987B0F">
      <w:pPr>
        <w:jc w:val="both"/>
        <w:rPr>
          <w:b/>
          <w:u w:val="single"/>
        </w:rPr>
      </w:pPr>
    </w:p>
    <w:p w14:paraId="18093B89" w14:textId="77777777" w:rsidR="00987B0F" w:rsidRDefault="00987B0F" w:rsidP="00987B0F">
      <w:pPr>
        <w:jc w:val="both"/>
        <w:rPr>
          <w:b/>
          <w:u w:val="single"/>
        </w:rPr>
      </w:pPr>
      <w:r w:rsidRPr="00592E0F">
        <w:rPr>
          <w:b/>
          <w:u w:val="single"/>
        </w:rPr>
        <w:t>Attendance Policy</w:t>
      </w:r>
    </w:p>
    <w:p w14:paraId="353DB0FD" w14:textId="77777777" w:rsidR="00987B0F" w:rsidRDefault="00987B0F" w:rsidP="00987B0F">
      <w:pPr>
        <w:jc w:val="both"/>
        <w:rPr>
          <w:b/>
          <w:u w:val="single"/>
        </w:rPr>
      </w:pPr>
    </w:p>
    <w:p w14:paraId="1ABBB8EC" w14:textId="77777777" w:rsidR="00987B0F" w:rsidRDefault="00987B0F" w:rsidP="00987B0F">
      <w:pPr>
        <w:jc w:val="both"/>
      </w:pPr>
      <w:r>
        <w:t xml:space="preserve">Students are expected to attend each class.  If you must miss class, please inform the instructor in advance.  It is the responsibility of the student to make up class assignments and arrange for a </w:t>
      </w:r>
      <w:r>
        <w:lastRenderedPageBreak/>
        <w:t xml:space="preserve">classmate to pick up handouts and class materials to turn in assignments that are due.  All projects and assignments </w:t>
      </w:r>
      <w:proofErr w:type="gramStart"/>
      <w:r>
        <w:t>are expected to be turned</w:t>
      </w:r>
      <w:proofErr w:type="gramEnd"/>
      <w:r>
        <w:t xml:space="preserve"> in on time.  </w:t>
      </w:r>
    </w:p>
    <w:p w14:paraId="2EB1F580" w14:textId="77777777" w:rsidR="00987B0F" w:rsidRDefault="00987B0F" w:rsidP="00987B0F">
      <w:pPr>
        <w:jc w:val="both"/>
      </w:pPr>
    </w:p>
    <w:p w14:paraId="7C23F914" w14:textId="77777777" w:rsidR="00987B0F" w:rsidRDefault="00987B0F" w:rsidP="00987B0F">
      <w:pPr>
        <w:jc w:val="both"/>
        <w:rPr>
          <w:b/>
          <w:u w:val="single"/>
        </w:rPr>
      </w:pPr>
      <w:r w:rsidRPr="0085156E">
        <w:rPr>
          <w:b/>
          <w:u w:val="single"/>
        </w:rPr>
        <w:t>Attendance Guidelines For MSDE Credit Courses</w:t>
      </w:r>
    </w:p>
    <w:p w14:paraId="0B175C58" w14:textId="77777777" w:rsidR="00987B0F" w:rsidRDefault="00987B0F" w:rsidP="00987B0F">
      <w:pPr>
        <w:jc w:val="both"/>
        <w:rPr>
          <w:b/>
          <w:u w:val="single"/>
        </w:rPr>
      </w:pPr>
    </w:p>
    <w:p w14:paraId="1A3E5AFC" w14:textId="77777777" w:rsidR="00987B0F" w:rsidRDefault="00987B0F" w:rsidP="00987B0F">
      <w:pPr>
        <w:jc w:val="both"/>
      </w:pPr>
      <w:r>
        <w:t>According to MSDE POLICY 13A.12.01.05(6)(a), “MSDE in-service credit must be based on clock hours of participation.  Fifteen clock hours of participation equals one in-service credit.”  Based on policy, the following attendance guidelines are to be followed when MSDE credit is granted:</w:t>
      </w:r>
    </w:p>
    <w:p w14:paraId="6535462B" w14:textId="77777777" w:rsidR="00987B0F" w:rsidRDefault="00987B0F" w:rsidP="00987B0F">
      <w:pPr>
        <w:jc w:val="both"/>
      </w:pPr>
    </w:p>
    <w:p w14:paraId="47D1CA8B" w14:textId="77777777" w:rsidR="00987B0F" w:rsidRDefault="00987B0F" w:rsidP="00987B0F">
      <w:pPr>
        <w:pStyle w:val="ListParagraph"/>
        <w:numPr>
          <w:ilvl w:val="0"/>
          <w:numId w:val="2"/>
        </w:numPr>
        <w:jc w:val="both"/>
      </w:pPr>
      <w:r>
        <w:t xml:space="preserve">Each participant is expected to attend every class.  However, participant is allowed one </w:t>
      </w:r>
      <w:r w:rsidRPr="0085156E">
        <w:rPr>
          <w:u w:val="single"/>
        </w:rPr>
        <w:t xml:space="preserve">excused </w:t>
      </w:r>
      <w:r>
        <w:t xml:space="preserve">absence </w:t>
      </w:r>
      <w:r w:rsidRPr="0085156E">
        <w:rPr>
          <w:u w:val="single"/>
        </w:rPr>
        <w:t>with approval</w:t>
      </w:r>
      <w:r>
        <w:t xml:space="preserve"> of instructor.  Any exceptions will be handled on an individual basis.  Make up assignments(s) will be given by instructor for any missed class session.</w:t>
      </w:r>
    </w:p>
    <w:p w14:paraId="5654180D" w14:textId="77777777" w:rsidR="00987B0F" w:rsidRDefault="00987B0F" w:rsidP="00987B0F">
      <w:pPr>
        <w:pStyle w:val="ListParagraph"/>
        <w:numPr>
          <w:ilvl w:val="0"/>
          <w:numId w:val="2"/>
        </w:numPr>
        <w:jc w:val="both"/>
      </w:pPr>
      <w:r>
        <w:t xml:space="preserve">If a participant misses two class session, he/she must contact Linda </w:t>
      </w:r>
      <w:proofErr w:type="spellStart"/>
      <w:r>
        <w:t>Civetti</w:t>
      </w:r>
      <w:proofErr w:type="spellEnd"/>
      <w:r>
        <w:t xml:space="preserve"> (301.644.5135) </w:t>
      </w:r>
    </w:p>
    <w:p w14:paraId="732B9797" w14:textId="77777777" w:rsidR="00987B0F" w:rsidRDefault="00987B0F" w:rsidP="00987B0F">
      <w:pPr>
        <w:pStyle w:val="ListParagraph"/>
        <w:jc w:val="both"/>
      </w:pPr>
      <w:proofErr w:type="gramStart"/>
      <w:r>
        <w:t>for</w:t>
      </w:r>
      <w:proofErr w:type="gramEnd"/>
      <w:r>
        <w:t xml:space="preserve"> approval to continue with the course.  Failure to receive such approval will result in no</w:t>
      </w:r>
    </w:p>
    <w:p w14:paraId="6A637922" w14:textId="77777777" w:rsidR="00987B0F" w:rsidRDefault="00987B0F" w:rsidP="00987B0F">
      <w:pPr>
        <w:pStyle w:val="ListParagraph"/>
        <w:jc w:val="both"/>
      </w:pPr>
      <w:r>
        <w:t xml:space="preserve">MSDE credit earned.  If more than two sessions are missed, no MSDE credit will be awarded, </w:t>
      </w:r>
    </w:p>
    <w:p w14:paraId="052B022B" w14:textId="77777777" w:rsidR="00987B0F" w:rsidRDefault="00987B0F" w:rsidP="00987B0F">
      <w:pPr>
        <w:pStyle w:val="ListParagraph"/>
        <w:jc w:val="both"/>
      </w:pPr>
      <w:proofErr w:type="gramStart"/>
      <w:r>
        <w:t>and</w:t>
      </w:r>
      <w:proofErr w:type="gramEnd"/>
      <w:r>
        <w:t xml:space="preserve"> the participant must drop the course.  The $30.00 registration fee is non-refundable.</w:t>
      </w:r>
    </w:p>
    <w:p w14:paraId="5DFEE5EA" w14:textId="77777777" w:rsidR="00987B0F" w:rsidRDefault="00987B0F" w:rsidP="00987B0F">
      <w:pPr>
        <w:jc w:val="both"/>
      </w:pPr>
    </w:p>
    <w:p w14:paraId="16C727FD" w14:textId="77777777" w:rsidR="00987B0F" w:rsidRDefault="00987B0F" w:rsidP="00987B0F">
      <w:pPr>
        <w:pStyle w:val="ListParagraph"/>
        <w:numPr>
          <w:ilvl w:val="0"/>
          <w:numId w:val="2"/>
        </w:numPr>
        <w:jc w:val="both"/>
      </w:pPr>
      <w:r>
        <w:t>Each participant is expected to arrive on time and stay for the duration of the class.  Any</w:t>
      </w:r>
    </w:p>
    <w:p w14:paraId="7155D08D" w14:textId="77777777" w:rsidR="00987B0F" w:rsidRDefault="00987B0F" w:rsidP="00987B0F">
      <w:pPr>
        <w:pStyle w:val="ListParagraph"/>
        <w:jc w:val="both"/>
      </w:pPr>
      <w:proofErr w:type="gramStart"/>
      <w:r>
        <w:t>exceptions</w:t>
      </w:r>
      <w:proofErr w:type="gramEnd"/>
      <w:r>
        <w:t xml:space="preserve"> will be handled on an individual basis.</w:t>
      </w:r>
    </w:p>
    <w:p w14:paraId="042EA18B" w14:textId="77777777" w:rsidR="00987B0F" w:rsidRDefault="00987B0F" w:rsidP="00987B0F">
      <w:pPr>
        <w:pStyle w:val="ListParagraph"/>
        <w:jc w:val="both"/>
      </w:pPr>
      <w:r>
        <w:tab/>
      </w:r>
    </w:p>
    <w:p w14:paraId="0BF80FC4" w14:textId="77777777" w:rsidR="00987B0F" w:rsidRDefault="00987B0F" w:rsidP="00987B0F">
      <w:pPr>
        <w:pStyle w:val="ListParagraph"/>
        <w:jc w:val="both"/>
      </w:pPr>
    </w:p>
    <w:p w14:paraId="46818382" w14:textId="77777777" w:rsidR="00987B0F" w:rsidRDefault="00987B0F" w:rsidP="00987B0F">
      <w:pPr>
        <w:pStyle w:val="ListParagraph"/>
        <w:jc w:val="both"/>
      </w:pPr>
    </w:p>
    <w:p w14:paraId="1D15E971" w14:textId="77777777" w:rsidR="001E7A64" w:rsidRDefault="001E7A64" w:rsidP="006D7879">
      <w:pPr>
        <w:jc w:val="center"/>
        <w:rPr>
          <w:sz w:val="32"/>
          <w:szCs w:val="32"/>
        </w:rPr>
      </w:pPr>
    </w:p>
    <w:p w14:paraId="6CA963FF" w14:textId="77777777" w:rsidR="001E7A64" w:rsidRDefault="001E7A64" w:rsidP="006D7879">
      <w:pPr>
        <w:jc w:val="center"/>
        <w:rPr>
          <w:sz w:val="32"/>
          <w:szCs w:val="32"/>
        </w:rPr>
      </w:pPr>
    </w:p>
    <w:p w14:paraId="396E2692" w14:textId="77777777" w:rsidR="001E7A64" w:rsidRDefault="001E7A64" w:rsidP="006D7879">
      <w:pPr>
        <w:jc w:val="center"/>
        <w:rPr>
          <w:sz w:val="32"/>
          <w:szCs w:val="32"/>
        </w:rPr>
      </w:pPr>
    </w:p>
    <w:p w14:paraId="51CA8F79" w14:textId="77777777" w:rsidR="001E7A64" w:rsidRDefault="001E7A64" w:rsidP="006D7879">
      <w:pPr>
        <w:jc w:val="center"/>
        <w:rPr>
          <w:sz w:val="32"/>
          <w:szCs w:val="32"/>
        </w:rPr>
      </w:pPr>
    </w:p>
    <w:p w14:paraId="62EEE607" w14:textId="77777777" w:rsidR="001E7A64" w:rsidRDefault="001E7A64" w:rsidP="006D7879">
      <w:pPr>
        <w:jc w:val="center"/>
        <w:rPr>
          <w:sz w:val="32"/>
          <w:szCs w:val="32"/>
        </w:rPr>
      </w:pPr>
    </w:p>
    <w:p w14:paraId="01FB88EB" w14:textId="77777777" w:rsidR="001E7A64" w:rsidRDefault="001E7A64" w:rsidP="006D7879">
      <w:pPr>
        <w:jc w:val="center"/>
        <w:rPr>
          <w:sz w:val="32"/>
          <w:szCs w:val="32"/>
        </w:rPr>
      </w:pPr>
    </w:p>
    <w:p w14:paraId="29C041D7" w14:textId="77777777" w:rsidR="001E7A64" w:rsidRDefault="001E7A64" w:rsidP="006D7879">
      <w:pPr>
        <w:jc w:val="center"/>
        <w:rPr>
          <w:sz w:val="32"/>
          <w:szCs w:val="32"/>
        </w:rPr>
      </w:pPr>
    </w:p>
    <w:p w14:paraId="4FAA9DDD" w14:textId="77777777" w:rsidR="001E7A64" w:rsidRDefault="001E7A64" w:rsidP="006D7879">
      <w:pPr>
        <w:jc w:val="center"/>
        <w:rPr>
          <w:sz w:val="32"/>
          <w:szCs w:val="32"/>
        </w:rPr>
      </w:pPr>
    </w:p>
    <w:p w14:paraId="5F770013" w14:textId="77777777" w:rsidR="001E7A64" w:rsidRDefault="001E7A64" w:rsidP="006D7879">
      <w:pPr>
        <w:jc w:val="center"/>
        <w:rPr>
          <w:sz w:val="32"/>
          <w:szCs w:val="32"/>
        </w:rPr>
      </w:pPr>
    </w:p>
    <w:p w14:paraId="734ABC1B" w14:textId="77777777" w:rsidR="001E7A64" w:rsidRDefault="001E7A64" w:rsidP="006D7879">
      <w:pPr>
        <w:jc w:val="center"/>
        <w:rPr>
          <w:sz w:val="32"/>
          <w:szCs w:val="32"/>
        </w:rPr>
      </w:pPr>
    </w:p>
    <w:p w14:paraId="151F4488" w14:textId="77777777" w:rsidR="001E7A64" w:rsidRDefault="001E7A64" w:rsidP="006D7879">
      <w:pPr>
        <w:jc w:val="center"/>
        <w:rPr>
          <w:sz w:val="32"/>
          <w:szCs w:val="32"/>
        </w:rPr>
      </w:pPr>
    </w:p>
    <w:p w14:paraId="6B94DE76" w14:textId="77777777" w:rsidR="001E7A64" w:rsidRDefault="001E7A64" w:rsidP="006D7879">
      <w:pPr>
        <w:jc w:val="center"/>
        <w:rPr>
          <w:sz w:val="32"/>
          <w:szCs w:val="32"/>
        </w:rPr>
      </w:pPr>
    </w:p>
    <w:p w14:paraId="49273287" w14:textId="77777777" w:rsidR="001E7A64" w:rsidRDefault="001E7A64" w:rsidP="006D7879">
      <w:pPr>
        <w:jc w:val="center"/>
        <w:rPr>
          <w:sz w:val="32"/>
          <w:szCs w:val="32"/>
        </w:rPr>
      </w:pPr>
    </w:p>
    <w:p w14:paraId="7FCA40FA" w14:textId="77777777" w:rsidR="001E7A64" w:rsidRDefault="001E7A64" w:rsidP="006D7879">
      <w:pPr>
        <w:jc w:val="center"/>
        <w:rPr>
          <w:sz w:val="32"/>
          <w:szCs w:val="32"/>
        </w:rPr>
      </w:pPr>
    </w:p>
    <w:p w14:paraId="0D2BB228" w14:textId="77777777" w:rsidR="001E7A64" w:rsidRDefault="001E7A64" w:rsidP="006D7879">
      <w:pPr>
        <w:jc w:val="center"/>
        <w:rPr>
          <w:sz w:val="32"/>
          <w:szCs w:val="32"/>
        </w:rPr>
      </w:pPr>
    </w:p>
    <w:p w14:paraId="605E5B68" w14:textId="77777777" w:rsidR="001E7A64" w:rsidRDefault="001E7A64" w:rsidP="006D7879">
      <w:pPr>
        <w:jc w:val="center"/>
        <w:rPr>
          <w:sz w:val="32"/>
          <w:szCs w:val="32"/>
        </w:rPr>
      </w:pPr>
    </w:p>
    <w:p w14:paraId="1EE58B6F" w14:textId="77777777" w:rsidR="001E7A64" w:rsidRDefault="001E7A64" w:rsidP="006D7879">
      <w:pPr>
        <w:jc w:val="center"/>
        <w:rPr>
          <w:sz w:val="32"/>
          <w:szCs w:val="32"/>
        </w:rPr>
      </w:pPr>
    </w:p>
    <w:p w14:paraId="6722F551" w14:textId="77777777" w:rsidR="001E7A64" w:rsidRDefault="001E7A64" w:rsidP="006D7879">
      <w:pPr>
        <w:jc w:val="center"/>
        <w:rPr>
          <w:sz w:val="32"/>
          <w:szCs w:val="32"/>
        </w:rPr>
      </w:pPr>
    </w:p>
    <w:p w14:paraId="409B7F61" w14:textId="77777777" w:rsidR="001E7A64" w:rsidRDefault="001E7A64" w:rsidP="001E7A64">
      <w:pPr>
        <w:rPr>
          <w:sz w:val="32"/>
          <w:szCs w:val="32"/>
        </w:rPr>
      </w:pPr>
    </w:p>
    <w:p w14:paraId="6ABC0BB6" w14:textId="6AA7C9F6" w:rsidR="00987B0F" w:rsidRPr="006D7879" w:rsidRDefault="00B25AB1" w:rsidP="006D7879">
      <w:pPr>
        <w:jc w:val="center"/>
        <w:rPr>
          <w:sz w:val="32"/>
          <w:szCs w:val="32"/>
        </w:rPr>
      </w:pPr>
      <w:r w:rsidRPr="006D7879">
        <w:rPr>
          <w:sz w:val="32"/>
          <w:szCs w:val="32"/>
        </w:rPr>
        <w:t>Writing in the Elementary Classroom – Course Syllabus</w:t>
      </w:r>
    </w:p>
    <w:p w14:paraId="4B1A44DF" w14:textId="77777777" w:rsidR="00987B0F" w:rsidRDefault="00987B0F" w:rsidP="00987B0F">
      <w:pPr>
        <w:pStyle w:val="ListParagraph"/>
        <w:jc w:val="both"/>
      </w:pPr>
    </w:p>
    <w:p w14:paraId="49D0ED3D" w14:textId="77777777" w:rsidR="00987B0F" w:rsidRDefault="00987B0F" w:rsidP="00987B0F">
      <w:pPr>
        <w:pStyle w:val="ListParagraph"/>
        <w:jc w:val="both"/>
      </w:pPr>
    </w:p>
    <w:p w14:paraId="6B219284" w14:textId="77777777" w:rsidR="000D74A2" w:rsidRDefault="00987B0F" w:rsidP="00987B0F">
      <w:pPr>
        <w:pStyle w:val="ListParagraph"/>
        <w:jc w:val="both"/>
        <w:rPr>
          <w:u w:val="single"/>
        </w:rPr>
      </w:pPr>
      <w:r w:rsidRPr="000D74A2">
        <w:rPr>
          <w:b/>
        </w:rPr>
        <w:t>Text referenced:</w:t>
      </w:r>
      <w:r>
        <w:t xml:space="preserve">  </w:t>
      </w:r>
    </w:p>
    <w:p w14:paraId="6F2A08E9" w14:textId="01FEC44C" w:rsidR="00987B0F" w:rsidRDefault="0071617C" w:rsidP="00987B0F">
      <w:pPr>
        <w:pStyle w:val="ListParagraph"/>
        <w:jc w:val="both"/>
      </w:pPr>
      <w:r>
        <w:rPr>
          <w:u w:val="single"/>
        </w:rPr>
        <w:t>Mentor Texts</w:t>
      </w:r>
      <w:r w:rsidR="00B4522E" w:rsidRPr="000D74A2">
        <w:t xml:space="preserve">:  Teaching Writing Through Children’s Literature, K </w:t>
      </w:r>
      <w:r w:rsidR="000D74A2" w:rsidRPr="000D74A2">
        <w:t>–</w:t>
      </w:r>
      <w:r w:rsidR="00B4522E" w:rsidRPr="000D74A2">
        <w:t xml:space="preserve"> 6</w:t>
      </w:r>
      <w:r w:rsidR="000D74A2" w:rsidRPr="000D74A2">
        <w:t xml:space="preserve"> by Lynne R. </w:t>
      </w:r>
      <w:proofErr w:type="spellStart"/>
      <w:r w:rsidR="000D74A2" w:rsidRPr="000D74A2">
        <w:t>Dorfman</w:t>
      </w:r>
      <w:proofErr w:type="spellEnd"/>
      <w:r w:rsidR="000D74A2" w:rsidRPr="000D74A2">
        <w:t xml:space="preserve">, and Rose </w:t>
      </w:r>
      <w:proofErr w:type="spellStart"/>
      <w:r w:rsidR="000D74A2" w:rsidRPr="000D74A2">
        <w:t>Cappelli</w:t>
      </w:r>
      <w:proofErr w:type="spellEnd"/>
    </w:p>
    <w:p w14:paraId="25BD5248" w14:textId="77777777" w:rsidR="000D74A2" w:rsidRDefault="000D74A2" w:rsidP="00987B0F">
      <w:pPr>
        <w:pStyle w:val="ListParagraph"/>
        <w:jc w:val="both"/>
      </w:pPr>
    </w:p>
    <w:p w14:paraId="6B0A5040" w14:textId="0A8FE5A5" w:rsidR="000D74A2" w:rsidRPr="000D74A2" w:rsidRDefault="000D74A2" w:rsidP="00987B0F">
      <w:pPr>
        <w:pStyle w:val="ListParagraph"/>
        <w:jc w:val="both"/>
      </w:pPr>
      <w:r w:rsidRPr="000D74A2">
        <w:rPr>
          <w:u w:val="single"/>
        </w:rPr>
        <w:t>Nonfiction Mentor Texts</w:t>
      </w:r>
      <w:r>
        <w:t xml:space="preserve">:  Teaching Informational Writing Through Children’s Literature, K-8 by Lynne R. Dorman and Rose </w:t>
      </w:r>
      <w:proofErr w:type="spellStart"/>
      <w:r>
        <w:t>Cappelli</w:t>
      </w:r>
      <w:proofErr w:type="spellEnd"/>
    </w:p>
    <w:p w14:paraId="3AA4C4FC" w14:textId="77777777" w:rsidR="00987B0F" w:rsidRPr="000D74A2" w:rsidRDefault="00987B0F" w:rsidP="00987B0F">
      <w:pPr>
        <w:pStyle w:val="ListParagraph"/>
        <w:jc w:val="both"/>
      </w:pPr>
    </w:p>
    <w:tbl>
      <w:tblPr>
        <w:tblpPr w:leftFromText="180" w:rightFromText="180" w:vertAnchor="text" w:horzAnchor="page" w:tblpX="1117" w:tblpY="128"/>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4706"/>
        <w:gridCol w:w="3897"/>
      </w:tblGrid>
      <w:tr w:rsidR="00987B0F" w:rsidRPr="008D50F1" w14:paraId="2DB6BE13" w14:textId="77777777" w:rsidTr="00BA09A7">
        <w:trPr>
          <w:trHeight w:val="445"/>
        </w:trPr>
        <w:tc>
          <w:tcPr>
            <w:tcW w:w="1818" w:type="dxa"/>
            <w:shd w:val="clear" w:color="auto" w:fill="8DB3E2"/>
          </w:tcPr>
          <w:p w14:paraId="5E25D894" w14:textId="77777777" w:rsidR="00987B0F" w:rsidRPr="008D50F1" w:rsidRDefault="00987B0F" w:rsidP="00BA09A7">
            <w:pPr>
              <w:pStyle w:val="ListParagraph"/>
              <w:ind w:left="0"/>
              <w:jc w:val="center"/>
            </w:pPr>
            <w:r w:rsidRPr="008D50F1">
              <w:t>Date of Session</w:t>
            </w:r>
          </w:p>
        </w:tc>
        <w:tc>
          <w:tcPr>
            <w:tcW w:w="4706" w:type="dxa"/>
            <w:shd w:val="clear" w:color="auto" w:fill="8DB3E2"/>
          </w:tcPr>
          <w:p w14:paraId="6CF28838" w14:textId="77777777" w:rsidR="00987B0F" w:rsidRPr="008D50F1" w:rsidRDefault="00987B0F" w:rsidP="00BA09A7">
            <w:pPr>
              <w:pStyle w:val="ListParagraph"/>
              <w:ind w:left="0"/>
              <w:jc w:val="center"/>
            </w:pPr>
            <w:r w:rsidRPr="008D50F1">
              <w:t>Course Topic</w:t>
            </w:r>
          </w:p>
        </w:tc>
        <w:tc>
          <w:tcPr>
            <w:tcW w:w="3897" w:type="dxa"/>
            <w:shd w:val="clear" w:color="auto" w:fill="8DB3E2"/>
          </w:tcPr>
          <w:p w14:paraId="2F60C01C" w14:textId="77777777" w:rsidR="00987B0F" w:rsidRPr="008D50F1" w:rsidRDefault="00987B0F" w:rsidP="00BA09A7">
            <w:pPr>
              <w:pStyle w:val="ListParagraph"/>
              <w:ind w:left="0"/>
              <w:jc w:val="center"/>
            </w:pPr>
            <w:r w:rsidRPr="008D50F1">
              <w:t xml:space="preserve"> Assignments</w:t>
            </w:r>
          </w:p>
        </w:tc>
      </w:tr>
      <w:tr w:rsidR="00987B0F" w:rsidRPr="008D50F1" w14:paraId="64FCC94A" w14:textId="77777777" w:rsidTr="00BA09A7">
        <w:trPr>
          <w:trHeight w:val="2229"/>
        </w:trPr>
        <w:tc>
          <w:tcPr>
            <w:tcW w:w="1818" w:type="dxa"/>
            <w:shd w:val="clear" w:color="auto" w:fill="auto"/>
          </w:tcPr>
          <w:p w14:paraId="56A6B8D1" w14:textId="77777777" w:rsidR="00987B0F" w:rsidRDefault="00987B0F" w:rsidP="00BA09A7">
            <w:pPr>
              <w:pStyle w:val="ListParagraph"/>
              <w:ind w:left="0"/>
              <w:jc w:val="both"/>
            </w:pPr>
          </w:p>
          <w:p w14:paraId="550D0291" w14:textId="77777777" w:rsidR="00987B0F" w:rsidRDefault="00987B0F" w:rsidP="00BA09A7">
            <w:pPr>
              <w:pStyle w:val="ListParagraph"/>
              <w:ind w:left="0"/>
              <w:jc w:val="both"/>
            </w:pPr>
          </w:p>
          <w:p w14:paraId="6F2849F1" w14:textId="77777777" w:rsidR="00987B0F" w:rsidRDefault="00987B0F" w:rsidP="00BA09A7">
            <w:pPr>
              <w:pStyle w:val="ListParagraph"/>
              <w:ind w:left="0"/>
              <w:jc w:val="both"/>
            </w:pPr>
          </w:p>
          <w:p w14:paraId="77A99783" w14:textId="77777777" w:rsidR="00987B0F" w:rsidRPr="008D50F1" w:rsidRDefault="00BA09A7" w:rsidP="00BA09A7">
            <w:pPr>
              <w:pStyle w:val="ListParagraph"/>
              <w:ind w:left="0"/>
              <w:jc w:val="center"/>
            </w:pPr>
            <w:r>
              <w:t>6</w:t>
            </w:r>
            <w:r w:rsidR="00987B0F">
              <w:t>/4</w:t>
            </w:r>
          </w:p>
        </w:tc>
        <w:tc>
          <w:tcPr>
            <w:tcW w:w="4706" w:type="dxa"/>
            <w:shd w:val="clear" w:color="auto" w:fill="auto"/>
          </w:tcPr>
          <w:p w14:paraId="40266B42" w14:textId="77777777" w:rsidR="00987B0F" w:rsidRPr="00670F79" w:rsidRDefault="0092029D" w:rsidP="00BA09A7">
            <w:pPr>
              <w:pStyle w:val="ListParagraph"/>
              <w:ind w:left="0"/>
              <w:jc w:val="both"/>
              <w:rPr>
                <w:b/>
              </w:rPr>
            </w:pPr>
            <w:r w:rsidRPr="00670F79">
              <w:rPr>
                <w:b/>
              </w:rPr>
              <w:t xml:space="preserve">Using </w:t>
            </w:r>
            <w:r w:rsidR="00F472D7" w:rsidRPr="00670F79">
              <w:rPr>
                <w:b/>
              </w:rPr>
              <w:t>Mentor Texts</w:t>
            </w:r>
            <w:r w:rsidRPr="00670F79">
              <w:rPr>
                <w:b/>
              </w:rPr>
              <w:t xml:space="preserve"> to Teach Writing</w:t>
            </w:r>
          </w:p>
          <w:p w14:paraId="1CEDA7C2" w14:textId="77777777" w:rsidR="00076DE1" w:rsidRPr="00670F79" w:rsidRDefault="00076DE1" w:rsidP="00BA09A7">
            <w:pPr>
              <w:pStyle w:val="ListParagraph"/>
              <w:ind w:left="0"/>
              <w:jc w:val="both"/>
              <w:rPr>
                <w:b/>
              </w:rPr>
            </w:pPr>
          </w:p>
          <w:p w14:paraId="64497CB7" w14:textId="1605E26B" w:rsidR="0071617C" w:rsidRDefault="00DA059B" w:rsidP="00076DE1">
            <w:pPr>
              <w:pStyle w:val="ListParagraph"/>
              <w:numPr>
                <w:ilvl w:val="0"/>
                <w:numId w:val="3"/>
              </w:numPr>
              <w:jc w:val="both"/>
            </w:pPr>
            <w:r>
              <w:t>S</w:t>
            </w:r>
            <w:r w:rsidR="00076DE1">
              <w:t>electing quality literature – creating a purposeful teaching library</w:t>
            </w:r>
            <w:r w:rsidR="00136003">
              <w:t xml:space="preserve"> that promotes quality writing </w:t>
            </w:r>
          </w:p>
          <w:p w14:paraId="72425E01" w14:textId="18132EE2" w:rsidR="0071617C" w:rsidRDefault="00DA059B" w:rsidP="0071617C">
            <w:pPr>
              <w:pStyle w:val="ListParagraph"/>
              <w:numPr>
                <w:ilvl w:val="0"/>
                <w:numId w:val="3"/>
              </w:numPr>
              <w:jc w:val="both"/>
            </w:pPr>
            <w:r>
              <w:t>M</w:t>
            </w:r>
            <w:r w:rsidR="0071617C">
              <w:t>atching quality texts with target skills</w:t>
            </w:r>
            <w:r w:rsidR="00136003">
              <w:t xml:space="preserve"> through exploration of the author’s craft</w:t>
            </w:r>
          </w:p>
          <w:p w14:paraId="771D5148" w14:textId="32FA4674" w:rsidR="0071617C" w:rsidRDefault="00DA059B" w:rsidP="0071617C">
            <w:pPr>
              <w:pStyle w:val="ListParagraph"/>
              <w:numPr>
                <w:ilvl w:val="0"/>
                <w:numId w:val="3"/>
              </w:numPr>
              <w:jc w:val="both"/>
            </w:pPr>
            <w:r>
              <w:t>U</w:t>
            </w:r>
            <w:r w:rsidR="0071617C">
              <w:t>sing anchor lessons to hit the “target”</w:t>
            </w:r>
            <w:r w:rsidR="00136003">
              <w:t xml:space="preserve"> and motivate learners</w:t>
            </w:r>
          </w:p>
          <w:p w14:paraId="3AC4405A" w14:textId="7201590B" w:rsidR="0071617C" w:rsidRPr="008D50F1" w:rsidRDefault="00DA059B" w:rsidP="00F472D7">
            <w:pPr>
              <w:pStyle w:val="ListParagraph"/>
              <w:numPr>
                <w:ilvl w:val="0"/>
                <w:numId w:val="3"/>
              </w:numPr>
              <w:jc w:val="both"/>
            </w:pPr>
            <w:r>
              <w:t>O</w:t>
            </w:r>
            <w:r w:rsidR="00F472D7">
              <w:t>rganization and scaffolding</w:t>
            </w:r>
          </w:p>
        </w:tc>
        <w:tc>
          <w:tcPr>
            <w:tcW w:w="3897" w:type="dxa"/>
            <w:shd w:val="clear" w:color="auto" w:fill="auto"/>
          </w:tcPr>
          <w:p w14:paraId="15E586A7" w14:textId="77777777" w:rsidR="00987B0F" w:rsidRPr="008D50F1" w:rsidRDefault="00987B0F" w:rsidP="00BA09A7">
            <w:pPr>
              <w:pStyle w:val="ListParagraph"/>
              <w:ind w:left="0"/>
              <w:jc w:val="both"/>
            </w:pPr>
            <w:r w:rsidRPr="008D50F1">
              <w:t>Self-Assessment</w:t>
            </w:r>
          </w:p>
          <w:p w14:paraId="216B72DC" w14:textId="77777777" w:rsidR="00987B0F" w:rsidRPr="008D50F1" w:rsidRDefault="00987B0F" w:rsidP="00BA09A7">
            <w:pPr>
              <w:pStyle w:val="ListParagraph"/>
              <w:ind w:left="0"/>
              <w:jc w:val="both"/>
            </w:pPr>
          </w:p>
          <w:p w14:paraId="6FF65D4F" w14:textId="77777777" w:rsidR="00987B0F" w:rsidRDefault="0071617C" w:rsidP="0071617C">
            <w:pPr>
              <w:pStyle w:val="ListParagraph"/>
              <w:ind w:left="0"/>
              <w:jc w:val="both"/>
              <w:rPr>
                <w:b/>
              </w:rPr>
            </w:pPr>
            <w:r>
              <w:t xml:space="preserve">Teach an anchor lesson discussed in class and </w:t>
            </w:r>
            <w:r w:rsidRPr="00DA059B">
              <w:rPr>
                <w:b/>
              </w:rPr>
              <w:t>bring writing samples to next class to be used for analysis,</w:t>
            </w:r>
            <w:r w:rsidR="00DA059B">
              <w:rPr>
                <w:b/>
              </w:rPr>
              <w:t xml:space="preserve"> diagnosis and prescription in Session T</w:t>
            </w:r>
            <w:r w:rsidRPr="00DA059B">
              <w:rPr>
                <w:b/>
              </w:rPr>
              <w:t xml:space="preserve">wo.   </w:t>
            </w:r>
          </w:p>
          <w:p w14:paraId="596685C0" w14:textId="77777777" w:rsidR="00D178F6" w:rsidRDefault="00D178F6" w:rsidP="0071617C">
            <w:pPr>
              <w:pStyle w:val="ListParagraph"/>
              <w:ind w:left="0"/>
              <w:jc w:val="both"/>
              <w:rPr>
                <w:b/>
              </w:rPr>
            </w:pPr>
          </w:p>
          <w:p w14:paraId="3222329F" w14:textId="6F01365E" w:rsidR="00D178F6" w:rsidRPr="00D178F6" w:rsidRDefault="00D178F6" w:rsidP="0071617C">
            <w:pPr>
              <w:pStyle w:val="ListParagraph"/>
              <w:ind w:left="0"/>
              <w:jc w:val="both"/>
            </w:pPr>
            <w:r>
              <w:rPr>
                <w:b/>
              </w:rPr>
              <w:t xml:space="preserve">Wiki Blog:  </w:t>
            </w:r>
            <w:r>
              <w:t>Reflect on what you found most interesting/helpful in session one.  What is something you are still wondering?</w:t>
            </w:r>
          </w:p>
        </w:tc>
      </w:tr>
      <w:tr w:rsidR="00987B0F" w:rsidRPr="008D50F1" w14:paraId="03CFDC24" w14:textId="77777777" w:rsidTr="00BA09A7">
        <w:trPr>
          <w:trHeight w:val="1896"/>
        </w:trPr>
        <w:tc>
          <w:tcPr>
            <w:tcW w:w="1818" w:type="dxa"/>
            <w:shd w:val="clear" w:color="auto" w:fill="auto"/>
          </w:tcPr>
          <w:p w14:paraId="50C2F951" w14:textId="77777777" w:rsidR="00987B0F" w:rsidRDefault="00987B0F" w:rsidP="00BA09A7">
            <w:pPr>
              <w:pStyle w:val="ListParagraph"/>
              <w:ind w:left="0"/>
              <w:jc w:val="both"/>
            </w:pPr>
          </w:p>
          <w:p w14:paraId="62E385AB" w14:textId="77777777" w:rsidR="00987B0F" w:rsidRDefault="00987B0F" w:rsidP="00BA09A7">
            <w:pPr>
              <w:pStyle w:val="ListParagraph"/>
              <w:ind w:left="0"/>
              <w:jc w:val="both"/>
            </w:pPr>
          </w:p>
          <w:p w14:paraId="4D8BEAE1" w14:textId="77777777" w:rsidR="00987B0F" w:rsidRDefault="00987B0F" w:rsidP="00BA09A7">
            <w:pPr>
              <w:pStyle w:val="ListParagraph"/>
              <w:ind w:left="0"/>
              <w:jc w:val="both"/>
            </w:pPr>
          </w:p>
          <w:p w14:paraId="0BBE99F3" w14:textId="77777777" w:rsidR="00987B0F" w:rsidRPr="008D50F1" w:rsidRDefault="00BA09A7" w:rsidP="00BA09A7">
            <w:pPr>
              <w:pStyle w:val="ListParagraph"/>
              <w:ind w:left="0"/>
              <w:jc w:val="center"/>
            </w:pPr>
            <w:r>
              <w:t>6</w:t>
            </w:r>
            <w:r w:rsidR="00987B0F">
              <w:t>/11</w:t>
            </w:r>
          </w:p>
        </w:tc>
        <w:tc>
          <w:tcPr>
            <w:tcW w:w="4706" w:type="dxa"/>
            <w:shd w:val="clear" w:color="auto" w:fill="auto"/>
          </w:tcPr>
          <w:p w14:paraId="2A24BB72" w14:textId="77777777" w:rsidR="00987B0F" w:rsidRPr="00670F79" w:rsidRDefault="0071617C" w:rsidP="0071617C">
            <w:pPr>
              <w:jc w:val="both"/>
              <w:rPr>
                <w:b/>
              </w:rPr>
            </w:pPr>
            <w:r w:rsidRPr="00670F79">
              <w:rPr>
                <w:b/>
              </w:rPr>
              <w:t>Analysis, Diagnosis and Prescription</w:t>
            </w:r>
          </w:p>
          <w:p w14:paraId="5E37D8C8" w14:textId="77777777" w:rsidR="00076DE1" w:rsidRDefault="00076DE1" w:rsidP="0071617C">
            <w:pPr>
              <w:jc w:val="both"/>
            </w:pPr>
          </w:p>
          <w:p w14:paraId="1F845EBA" w14:textId="253125AA" w:rsidR="00076DE1" w:rsidRDefault="00DA059B" w:rsidP="00076DE1">
            <w:pPr>
              <w:pStyle w:val="ListParagraph"/>
              <w:numPr>
                <w:ilvl w:val="0"/>
                <w:numId w:val="9"/>
              </w:numPr>
              <w:jc w:val="both"/>
            </w:pPr>
            <w:r>
              <w:t>A</w:t>
            </w:r>
            <w:r w:rsidR="00076DE1">
              <w:t>nalyze writing samples from a wide range of learners and considerations</w:t>
            </w:r>
          </w:p>
          <w:p w14:paraId="3432D8E4" w14:textId="3CD64F73" w:rsidR="00F472D7" w:rsidRDefault="00DA059B" w:rsidP="00F472D7">
            <w:pPr>
              <w:pStyle w:val="ListParagraph"/>
              <w:numPr>
                <w:ilvl w:val="0"/>
                <w:numId w:val="9"/>
              </w:numPr>
              <w:jc w:val="both"/>
            </w:pPr>
            <w:r>
              <w:t>I</w:t>
            </w:r>
            <w:r w:rsidR="00076DE1">
              <w:t>dentify strengths and “next steps”</w:t>
            </w:r>
          </w:p>
          <w:p w14:paraId="1DB77C12" w14:textId="565D4E62" w:rsidR="00076DE1" w:rsidRDefault="00DA059B" w:rsidP="00076DE1">
            <w:pPr>
              <w:pStyle w:val="ListParagraph"/>
              <w:numPr>
                <w:ilvl w:val="0"/>
                <w:numId w:val="9"/>
              </w:numPr>
              <w:jc w:val="both"/>
            </w:pPr>
            <w:r>
              <w:t>C</w:t>
            </w:r>
            <w:r w:rsidR="00AD637A">
              <w:t>onferencing to strengthen writers’ confidence and competence</w:t>
            </w:r>
          </w:p>
          <w:p w14:paraId="231F7ED4" w14:textId="77777777" w:rsidR="00F472D7" w:rsidRDefault="00F472D7" w:rsidP="00076DE1">
            <w:pPr>
              <w:pStyle w:val="ListParagraph"/>
              <w:numPr>
                <w:ilvl w:val="0"/>
                <w:numId w:val="9"/>
              </w:numPr>
              <w:jc w:val="both"/>
            </w:pPr>
            <w:r>
              <w:t>Differentiation based on evidence</w:t>
            </w:r>
          </w:p>
          <w:p w14:paraId="0A515F04" w14:textId="77777777" w:rsidR="00076DE1" w:rsidRDefault="00076DE1" w:rsidP="00076DE1">
            <w:pPr>
              <w:pStyle w:val="ListParagraph"/>
              <w:jc w:val="both"/>
            </w:pPr>
          </w:p>
          <w:p w14:paraId="6EB6C151" w14:textId="77777777" w:rsidR="00076DE1" w:rsidRPr="008D50F1" w:rsidRDefault="00076DE1" w:rsidP="00076DE1">
            <w:pPr>
              <w:jc w:val="both"/>
            </w:pPr>
          </w:p>
        </w:tc>
        <w:tc>
          <w:tcPr>
            <w:tcW w:w="3897" w:type="dxa"/>
            <w:shd w:val="clear" w:color="auto" w:fill="auto"/>
          </w:tcPr>
          <w:p w14:paraId="2B0167C3" w14:textId="77777777" w:rsidR="00D178F6" w:rsidRDefault="00D178F6" w:rsidP="00BC796E">
            <w:pPr>
              <w:pStyle w:val="ListParagraph"/>
              <w:ind w:left="0"/>
              <w:jc w:val="both"/>
            </w:pPr>
          </w:p>
          <w:p w14:paraId="74232859" w14:textId="7FBDAF77" w:rsidR="006D7879" w:rsidRPr="008D50F1" w:rsidRDefault="00D178F6" w:rsidP="00BC796E">
            <w:pPr>
              <w:pStyle w:val="ListParagraph"/>
              <w:ind w:left="0"/>
              <w:jc w:val="both"/>
            </w:pPr>
            <w:r w:rsidRPr="00D178F6">
              <w:rPr>
                <w:b/>
              </w:rPr>
              <w:t>Wiki Blog:</w:t>
            </w:r>
            <w:r>
              <w:t xml:space="preserve">  </w:t>
            </w:r>
            <w:proofErr w:type="gramStart"/>
            <w:r w:rsidR="00B75035">
              <w:t>Reflection…..</w:t>
            </w:r>
            <w:r w:rsidR="00BC796E">
              <w:t>Based</w:t>
            </w:r>
            <w:proofErr w:type="gramEnd"/>
            <w:r w:rsidR="00BC796E">
              <w:t xml:space="preserve"> on the  discussion about analysis, diagnosis and prescription, reflect upon your current practice .  Are there changes or modifications you might make?  What might that look like in regard to your approach to writing instruction?</w:t>
            </w:r>
          </w:p>
        </w:tc>
      </w:tr>
      <w:tr w:rsidR="00987B0F" w:rsidRPr="008D50F1" w14:paraId="26444F9D" w14:textId="77777777" w:rsidTr="00BA09A7">
        <w:trPr>
          <w:trHeight w:val="1574"/>
        </w:trPr>
        <w:tc>
          <w:tcPr>
            <w:tcW w:w="1818" w:type="dxa"/>
            <w:shd w:val="clear" w:color="auto" w:fill="auto"/>
          </w:tcPr>
          <w:p w14:paraId="583D03A7" w14:textId="0E4BA2EB" w:rsidR="00987B0F" w:rsidRDefault="00987B0F" w:rsidP="00BA09A7">
            <w:pPr>
              <w:pStyle w:val="ListParagraph"/>
              <w:ind w:left="0"/>
              <w:jc w:val="both"/>
            </w:pPr>
          </w:p>
          <w:p w14:paraId="37C20ECF" w14:textId="77777777" w:rsidR="00987B0F" w:rsidRDefault="00987B0F" w:rsidP="00BA09A7">
            <w:pPr>
              <w:pStyle w:val="ListParagraph"/>
              <w:ind w:left="0"/>
              <w:jc w:val="both"/>
            </w:pPr>
          </w:p>
          <w:p w14:paraId="2ABEFFAE" w14:textId="77777777" w:rsidR="00987B0F" w:rsidRDefault="00987B0F" w:rsidP="00BA09A7">
            <w:pPr>
              <w:pStyle w:val="ListParagraph"/>
              <w:ind w:left="0"/>
              <w:jc w:val="center"/>
            </w:pPr>
          </w:p>
          <w:p w14:paraId="7C637FF0" w14:textId="77777777" w:rsidR="00987B0F" w:rsidRPr="008D50F1" w:rsidRDefault="00BA09A7" w:rsidP="00BA09A7">
            <w:pPr>
              <w:pStyle w:val="ListParagraph"/>
              <w:ind w:left="0"/>
              <w:jc w:val="center"/>
            </w:pPr>
            <w:r>
              <w:t>6</w:t>
            </w:r>
            <w:r w:rsidR="00987B0F">
              <w:t>/18</w:t>
            </w:r>
          </w:p>
        </w:tc>
        <w:tc>
          <w:tcPr>
            <w:tcW w:w="4706" w:type="dxa"/>
            <w:shd w:val="clear" w:color="auto" w:fill="auto"/>
          </w:tcPr>
          <w:p w14:paraId="10301034" w14:textId="77777777" w:rsidR="00987B0F" w:rsidRPr="00670F79" w:rsidRDefault="00C01690" w:rsidP="00C01690">
            <w:pPr>
              <w:jc w:val="both"/>
              <w:rPr>
                <w:b/>
              </w:rPr>
            </w:pPr>
            <w:r w:rsidRPr="00670F79">
              <w:rPr>
                <w:b/>
              </w:rPr>
              <w:t xml:space="preserve">Using </w:t>
            </w:r>
            <w:r w:rsidR="00AF436F" w:rsidRPr="00670F79">
              <w:rPr>
                <w:b/>
              </w:rPr>
              <w:t>Mentor Texts</w:t>
            </w:r>
            <w:r w:rsidRPr="00670F79">
              <w:rPr>
                <w:b/>
              </w:rPr>
              <w:t xml:space="preserve"> to Address Writing Purposes of the Common Core</w:t>
            </w:r>
          </w:p>
          <w:p w14:paraId="1EEA51AA" w14:textId="77777777" w:rsidR="007375CB" w:rsidRPr="00670F79" w:rsidRDefault="007375CB" w:rsidP="00C01690">
            <w:pPr>
              <w:jc w:val="both"/>
              <w:rPr>
                <w:b/>
              </w:rPr>
            </w:pPr>
          </w:p>
          <w:p w14:paraId="13B00E96" w14:textId="32F24073" w:rsidR="004166A8" w:rsidRDefault="00C01690" w:rsidP="004166A8">
            <w:pPr>
              <w:pStyle w:val="ListParagraph"/>
              <w:numPr>
                <w:ilvl w:val="0"/>
                <w:numId w:val="11"/>
              </w:numPr>
              <w:jc w:val="both"/>
            </w:pPr>
            <w:r>
              <w:t>Identi</w:t>
            </w:r>
            <w:r w:rsidR="007375CB">
              <w:t>fy texts that support/enhance instruction of informative, narrative and opinion/argument writing purposes</w:t>
            </w:r>
          </w:p>
          <w:p w14:paraId="1742DF6D" w14:textId="46751951" w:rsidR="00D178F6" w:rsidRDefault="00D178F6" w:rsidP="004166A8">
            <w:pPr>
              <w:pStyle w:val="ListParagraph"/>
              <w:numPr>
                <w:ilvl w:val="0"/>
                <w:numId w:val="11"/>
              </w:numPr>
              <w:jc w:val="both"/>
            </w:pPr>
            <w:r>
              <w:t>Using technology to motivate students to respond critically to texts and address writing purposes</w:t>
            </w:r>
          </w:p>
          <w:p w14:paraId="59E3ADDE" w14:textId="77777777" w:rsidR="007375CB" w:rsidRDefault="007375CB" w:rsidP="007375CB">
            <w:pPr>
              <w:pStyle w:val="ListParagraph"/>
              <w:numPr>
                <w:ilvl w:val="0"/>
                <w:numId w:val="11"/>
              </w:numPr>
              <w:jc w:val="both"/>
            </w:pPr>
            <w:r>
              <w:t>Frameworks and scaffolds</w:t>
            </w:r>
          </w:p>
          <w:p w14:paraId="0E91FC5C" w14:textId="69A29F60" w:rsidR="007375CB" w:rsidRPr="008D50F1" w:rsidRDefault="007375CB" w:rsidP="007375CB">
            <w:pPr>
              <w:pStyle w:val="ListParagraph"/>
              <w:numPr>
                <w:ilvl w:val="0"/>
                <w:numId w:val="11"/>
              </w:numPr>
              <w:jc w:val="both"/>
            </w:pPr>
            <w:r>
              <w:t>Rubric</w:t>
            </w:r>
            <w:r w:rsidR="00DA059B">
              <w:t>-based assessment</w:t>
            </w:r>
          </w:p>
        </w:tc>
        <w:tc>
          <w:tcPr>
            <w:tcW w:w="3897" w:type="dxa"/>
            <w:shd w:val="clear" w:color="auto" w:fill="auto"/>
          </w:tcPr>
          <w:p w14:paraId="118B1FAE" w14:textId="77777777" w:rsidR="00987B0F" w:rsidRDefault="00987B0F" w:rsidP="00BA09A7">
            <w:pPr>
              <w:pStyle w:val="ListParagraph"/>
              <w:ind w:left="0"/>
              <w:jc w:val="both"/>
            </w:pPr>
          </w:p>
          <w:p w14:paraId="5B8D2A60" w14:textId="77777777" w:rsidR="007375CB" w:rsidRDefault="007375CB" w:rsidP="00BA09A7">
            <w:pPr>
              <w:pStyle w:val="ListParagraph"/>
              <w:ind w:left="0"/>
              <w:jc w:val="both"/>
              <w:rPr>
                <w:b/>
              </w:rPr>
            </w:pPr>
            <w:r>
              <w:t>*</w:t>
            </w:r>
            <w:r w:rsidRPr="00AF436F">
              <w:rPr>
                <w:b/>
              </w:rPr>
              <w:t>Bring grade level curriculum to next class</w:t>
            </w:r>
          </w:p>
          <w:p w14:paraId="1C8FB900" w14:textId="77777777" w:rsidR="00D178F6" w:rsidRDefault="00D178F6" w:rsidP="00BA09A7">
            <w:pPr>
              <w:pStyle w:val="ListParagraph"/>
              <w:ind w:left="0"/>
              <w:jc w:val="both"/>
              <w:rPr>
                <w:b/>
              </w:rPr>
            </w:pPr>
          </w:p>
          <w:p w14:paraId="50B8EA6C" w14:textId="55690FE4" w:rsidR="00D178F6" w:rsidRPr="00D178F6" w:rsidRDefault="00D178F6" w:rsidP="00BA09A7">
            <w:pPr>
              <w:pStyle w:val="ListParagraph"/>
              <w:ind w:left="0"/>
              <w:jc w:val="both"/>
            </w:pPr>
            <w:r>
              <w:rPr>
                <w:b/>
              </w:rPr>
              <w:t xml:space="preserve">Wiki Blog:  </w:t>
            </w:r>
            <w:r>
              <w:t xml:space="preserve">How are you feeling about incorporating technology into writing instruction through techniques such as reader response?   </w:t>
            </w:r>
          </w:p>
          <w:p w14:paraId="519F9E1C" w14:textId="77777777" w:rsidR="00AB3A3C" w:rsidRDefault="00AB3A3C" w:rsidP="00BA09A7">
            <w:pPr>
              <w:pStyle w:val="ListParagraph"/>
              <w:ind w:left="0"/>
              <w:jc w:val="both"/>
              <w:rPr>
                <w:b/>
              </w:rPr>
            </w:pPr>
          </w:p>
          <w:p w14:paraId="1DB43AE6" w14:textId="77777777" w:rsidR="00AB3A3C" w:rsidRPr="008D50F1" w:rsidRDefault="00AB3A3C" w:rsidP="00BA09A7">
            <w:pPr>
              <w:pStyle w:val="ListParagraph"/>
              <w:ind w:left="0"/>
              <w:jc w:val="both"/>
            </w:pPr>
          </w:p>
        </w:tc>
      </w:tr>
      <w:tr w:rsidR="00987B0F" w:rsidRPr="008D50F1" w14:paraId="3B3312C2" w14:textId="77777777" w:rsidTr="00BA09A7">
        <w:trPr>
          <w:trHeight w:val="2454"/>
        </w:trPr>
        <w:tc>
          <w:tcPr>
            <w:tcW w:w="1818" w:type="dxa"/>
            <w:shd w:val="clear" w:color="auto" w:fill="auto"/>
          </w:tcPr>
          <w:p w14:paraId="25AF0D82" w14:textId="77777777" w:rsidR="00987B0F" w:rsidRDefault="00987B0F" w:rsidP="00BA09A7">
            <w:pPr>
              <w:pStyle w:val="ListParagraph"/>
              <w:ind w:left="0"/>
              <w:jc w:val="both"/>
            </w:pPr>
          </w:p>
          <w:p w14:paraId="47A5F50A" w14:textId="77777777" w:rsidR="00987B0F" w:rsidRDefault="00987B0F" w:rsidP="00BA09A7">
            <w:pPr>
              <w:pStyle w:val="ListParagraph"/>
              <w:ind w:left="0"/>
              <w:jc w:val="both"/>
            </w:pPr>
          </w:p>
          <w:p w14:paraId="44B65F0B" w14:textId="77777777" w:rsidR="00987B0F" w:rsidRDefault="00987B0F" w:rsidP="00BA09A7">
            <w:pPr>
              <w:pStyle w:val="ListParagraph"/>
              <w:ind w:left="0"/>
              <w:jc w:val="both"/>
            </w:pPr>
          </w:p>
          <w:p w14:paraId="2368FDBE" w14:textId="77777777" w:rsidR="00987B0F" w:rsidRDefault="00987B0F" w:rsidP="00BA09A7">
            <w:pPr>
              <w:pStyle w:val="ListParagraph"/>
              <w:ind w:left="0"/>
              <w:jc w:val="both"/>
            </w:pPr>
          </w:p>
          <w:p w14:paraId="0DDB2636" w14:textId="77777777" w:rsidR="00987B0F" w:rsidRPr="008D50F1" w:rsidRDefault="00BA09A7" w:rsidP="00BA09A7">
            <w:pPr>
              <w:pStyle w:val="ListParagraph"/>
              <w:ind w:left="0"/>
              <w:jc w:val="center"/>
            </w:pPr>
            <w:r>
              <w:t>6</w:t>
            </w:r>
            <w:r w:rsidR="00987B0F">
              <w:t>/25</w:t>
            </w:r>
          </w:p>
        </w:tc>
        <w:tc>
          <w:tcPr>
            <w:tcW w:w="4706" w:type="dxa"/>
            <w:shd w:val="clear" w:color="auto" w:fill="auto"/>
          </w:tcPr>
          <w:p w14:paraId="2B55A455" w14:textId="77777777" w:rsidR="00987B0F" w:rsidRPr="00670F79" w:rsidRDefault="007375CB" w:rsidP="00BA09A7">
            <w:pPr>
              <w:pStyle w:val="ListParagraph"/>
              <w:ind w:left="0"/>
              <w:jc w:val="both"/>
              <w:rPr>
                <w:b/>
              </w:rPr>
            </w:pPr>
            <w:r w:rsidRPr="00670F79">
              <w:rPr>
                <w:b/>
              </w:rPr>
              <w:t>Integration and the Common Core</w:t>
            </w:r>
          </w:p>
          <w:p w14:paraId="0F8E2BFF" w14:textId="77777777" w:rsidR="007375CB" w:rsidRPr="00670F79" w:rsidRDefault="007375CB" w:rsidP="00BA09A7">
            <w:pPr>
              <w:pStyle w:val="ListParagraph"/>
              <w:ind w:left="0"/>
              <w:jc w:val="both"/>
              <w:rPr>
                <w:b/>
              </w:rPr>
            </w:pPr>
          </w:p>
          <w:p w14:paraId="5C3A8451" w14:textId="73879B35" w:rsidR="007375CB" w:rsidRDefault="007375CB" w:rsidP="007375CB">
            <w:pPr>
              <w:pStyle w:val="ListParagraph"/>
              <w:numPr>
                <w:ilvl w:val="0"/>
                <w:numId w:val="12"/>
              </w:numPr>
              <w:jc w:val="both"/>
            </w:pPr>
            <w:r>
              <w:t xml:space="preserve">Writing in the content areas - a </w:t>
            </w:r>
            <w:proofErr w:type="spellStart"/>
            <w:r>
              <w:t>transdisciplinary</w:t>
            </w:r>
            <w:proofErr w:type="spellEnd"/>
            <w:r>
              <w:t xml:space="preserve"> approach</w:t>
            </w:r>
            <w:r w:rsidR="006925D4">
              <w:t xml:space="preserve"> to developing quality written communication</w:t>
            </w:r>
          </w:p>
          <w:p w14:paraId="4BF2F77C" w14:textId="77777777" w:rsidR="007375CB" w:rsidRDefault="00B4522E" w:rsidP="007375CB">
            <w:pPr>
              <w:pStyle w:val="ListParagraph"/>
              <w:numPr>
                <w:ilvl w:val="0"/>
                <w:numId w:val="12"/>
              </w:numPr>
              <w:jc w:val="both"/>
            </w:pPr>
            <w:r>
              <w:t>Use curricular documents across</w:t>
            </w:r>
          </w:p>
          <w:p w14:paraId="637A10E7" w14:textId="3430BBAE" w:rsidR="00B4522E" w:rsidRDefault="00B4522E" w:rsidP="00B4522E">
            <w:pPr>
              <w:pStyle w:val="ListParagraph"/>
              <w:jc w:val="both"/>
            </w:pPr>
            <w:proofErr w:type="gramStart"/>
            <w:r>
              <w:t>content</w:t>
            </w:r>
            <w:proofErr w:type="gramEnd"/>
            <w:r>
              <w:t xml:space="preserve"> areas to create powerful writing opportunities</w:t>
            </w:r>
          </w:p>
          <w:p w14:paraId="430D24A4" w14:textId="77777777" w:rsidR="007375CB" w:rsidRPr="008D50F1" w:rsidRDefault="007375CB" w:rsidP="007375CB">
            <w:pPr>
              <w:pStyle w:val="ListParagraph"/>
              <w:jc w:val="both"/>
            </w:pPr>
          </w:p>
        </w:tc>
        <w:tc>
          <w:tcPr>
            <w:tcW w:w="3897" w:type="dxa"/>
            <w:shd w:val="clear" w:color="auto" w:fill="auto"/>
          </w:tcPr>
          <w:p w14:paraId="4D699281" w14:textId="77777777" w:rsidR="00987B0F" w:rsidRDefault="00987B0F" w:rsidP="00BA09A7">
            <w:pPr>
              <w:pStyle w:val="ListParagraph"/>
              <w:ind w:left="0"/>
              <w:jc w:val="both"/>
            </w:pPr>
          </w:p>
          <w:p w14:paraId="6A438430" w14:textId="772289DB" w:rsidR="000D74A2" w:rsidRPr="008D50F1" w:rsidRDefault="000D74A2" w:rsidP="0030648E">
            <w:pPr>
              <w:pStyle w:val="ListParagraph"/>
              <w:ind w:left="0"/>
              <w:jc w:val="both"/>
            </w:pPr>
            <w:r>
              <w:t xml:space="preserve">Select a topic/concept addressed in a content area of your choice.    Research possible literature selections that would enhance the teaching of that topic, and would lend itself to a </w:t>
            </w:r>
            <w:proofErr w:type="gramStart"/>
            <w:r>
              <w:t>quality writing</w:t>
            </w:r>
            <w:proofErr w:type="gramEnd"/>
            <w:r>
              <w:t xml:space="preserve"> lesson as well.    This will become the foundation for your final assignment. </w:t>
            </w:r>
            <w:r w:rsidR="0030648E">
              <w:rPr>
                <w:b/>
              </w:rPr>
              <w:t>Blog</w:t>
            </w:r>
            <w:r w:rsidR="00D178F6">
              <w:rPr>
                <w:b/>
              </w:rPr>
              <w:t xml:space="preserve"> </w:t>
            </w:r>
            <w:r w:rsidR="00AB3A3C">
              <w:t>your findings</w:t>
            </w:r>
            <w:r w:rsidR="00637405">
              <w:t>/ideas</w:t>
            </w:r>
            <w:r w:rsidR="0030648E">
              <w:t xml:space="preserve"> – respond to at least one idea from someone else</w:t>
            </w:r>
            <w:r w:rsidR="00637405">
              <w:t>.</w:t>
            </w:r>
          </w:p>
        </w:tc>
      </w:tr>
      <w:tr w:rsidR="00987B0F" w:rsidRPr="008D50F1" w14:paraId="31E479D1" w14:textId="77777777" w:rsidTr="00BA09A7">
        <w:trPr>
          <w:trHeight w:val="923"/>
        </w:trPr>
        <w:tc>
          <w:tcPr>
            <w:tcW w:w="1818" w:type="dxa"/>
            <w:shd w:val="clear" w:color="auto" w:fill="auto"/>
          </w:tcPr>
          <w:p w14:paraId="316376D7" w14:textId="5CE76594" w:rsidR="00987B0F" w:rsidRDefault="00987B0F" w:rsidP="00BA09A7">
            <w:pPr>
              <w:pStyle w:val="ListParagraph"/>
              <w:ind w:left="0"/>
              <w:jc w:val="both"/>
            </w:pPr>
          </w:p>
          <w:p w14:paraId="4FD2F231" w14:textId="77777777" w:rsidR="00987B0F" w:rsidRDefault="00987B0F" w:rsidP="00BA09A7">
            <w:pPr>
              <w:pStyle w:val="ListParagraph"/>
              <w:ind w:left="0"/>
              <w:jc w:val="both"/>
            </w:pPr>
          </w:p>
          <w:p w14:paraId="6AA224B4" w14:textId="77777777" w:rsidR="00987B0F" w:rsidRDefault="00987B0F" w:rsidP="00BA09A7">
            <w:pPr>
              <w:pStyle w:val="ListParagraph"/>
              <w:ind w:left="0"/>
              <w:jc w:val="both"/>
            </w:pPr>
          </w:p>
          <w:p w14:paraId="69670499" w14:textId="77777777" w:rsidR="00987B0F" w:rsidRPr="008D50F1" w:rsidRDefault="00BA09A7" w:rsidP="00BA09A7">
            <w:pPr>
              <w:pStyle w:val="ListParagraph"/>
              <w:ind w:left="0"/>
              <w:jc w:val="center"/>
            </w:pPr>
            <w:r>
              <w:t>7/2</w:t>
            </w:r>
          </w:p>
        </w:tc>
        <w:tc>
          <w:tcPr>
            <w:tcW w:w="4706" w:type="dxa"/>
            <w:shd w:val="clear" w:color="auto" w:fill="auto"/>
          </w:tcPr>
          <w:p w14:paraId="30286169" w14:textId="2683EDBE" w:rsidR="00987B0F" w:rsidRPr="00670F79" w:rsidRDefault="007375CB" w:rsidP="007375CB">
            <w:pPr>
              <w:jc w:val="both"/>
              <w:rPr>
                <w:b/>
              </w:rPr>
            </w:pPr>
            <w:r w:rsidRPr="00670F79">
              <w:rPr>
                <w:b/>
              </w:rPr>
              <w:t xml:space="preserve">Pulling it </w:t>
            </w:r>
            <w:r w:rsidR="00B25AB1" w:rsidRPr="00670F79">
              <w:rPr>
                <w:b/>
              </w:rPr>
              <w:t>Al</w:t>
            </w:r>
            <w:r w:rsidRPr="00670F79">
              <w:rPr>
                <w:b/>
              </w:rPr>
              <w:t>l</w:t>
            </w:r>
            <w:r w:rsidR="00B25AB1" w:rsidRPr="00670F79">
              <w:rPr>
                <w:b/>
              </w:rPr>
              <w:t xml:space="preserve"> T</w:t>
            </w:r>
            <w:r w:rsidRPr="00670F79">
              <w:rPr>
                <w:b/>
              </w:rPr>
              <w:t>ogether</w:t>
            </w:r>
          </w:p>
          <w:p w14:paraId="182DCE57" w14:textId="77777777" w:rsidR="00AF436F" w:rsidRDefault="00AF436F" w:rsidP="007375CB">
            <w:pPr>
              <w:jc w:val="both"/>
            </w:pPr>
          </w:p>
          <w:p w14:paraId="4F8F79F2" w14:textId="77777777" w:rsidR="00F472D7" w:rsidRDefault="00AF436F" w:rsidP="00F472D7">
            <w:pPr>
              <w:pStyle w:val="ListParagraph"/>
              <w:numPr>
                <w:ilvl w:val="0"/>
                <w:numId w:val="13"/>
              </w:numPr>
              <w:jc w:val="both"/>
            </w:pPr>
            <w:r>
              <w:t xml:space="preserve">Create a </w:t>
            </w:r>
            <w:proofErr w:type="spellStart"/>
            <w:r>
              <w:t>transdisciplinary</w:t>
            </w:r>
            <w:proofErr w:type="spellEnd"/>
            <w:r>
              <w:t xml:space="preserve"> writing lesson that combines and addresses at least one indicator from a content area of your choice and at least one writing indicator. </w:t>
            </w:r>
            <w:r w:rsidR="000D74A2">
              <w:t>Be sure to identify the writing purpose</w:t>
            </w:r>
            <w:proofErr w:type="gramStart"/>
            <w:r w:rsidR="000D74A2">
              <w:t>:   narrative</w:t>
            </w:r>
            <w:proofErr w:type="gramEnd"/>
            <w:r w:rsidR="000D74A2">
              <w:t>, informative, or opinion/argument.</w:t>
            </w:r>
            <w:r>
              <w:t xml:space="preserve"> Lesson must be differentiated to meet the </w:t>
            </w:r>
            <w:r w:rsidR="001D2035">
              <w:t>needs of a range of learners.</w:t>
            </w:r>
            <w:r w:rsidR="00F472D7">
              <w:t xml:space="preserve">  Assignment must include all materials to be used – organizers, paper, rubrics, etc.</w:t>
            </w:r>
          </w:p>
          <w:p w14:paraId="651F6DFE" w14:textId="77777777" w:rsidR="00C75360" w:rsidRDefault="00C75360" w:rsidP="00C75360">
            <w:pPr>
              <w:jc w:val="both"/>
            </w:pPr>
          </w:p>
          <w:p w14:paraId="4DA739BB" w14:textId="62ED857F" w:rsidR="00C75360" w:rsidRPr="008D50F1" w:rsidRDefault="00C75360" w:rsidP="00C75360">
            <w:pPr>
              <w:jc w:val="both"/>
            </w:pPr>
            <w:r>
              <w:t xml:space="preserve">Email Group:  bev.lawson@fcps.org, </w:t>
            </w:r>
          </w:p>
          <w:tbl>
            <w:tblPr>
              <w:tblW w:w="3000" w:type="dxa"/>
              <w:tblLook w:val="04A0" w:firstRow="1" w:lastRow="0" w:firstColumn="1" w:lastColumn="0" w:noHBand="0" w:noVBand="1"/>
            </w:tblPr>
            <w:tblGrid>
              <w:gridCol w:w="3000"/>
            </w:tblGrid>
            <w:tr w:rsidR="00C75360" w:rsidRPr="00C75360" w14:paraId="7D89EC97" w14:textId="77777777" w:rsidTr="00C75360">
              <w:trPr>
                <w:trHeight w:val="280"/>
              </w:trPr>
              <w:tc>
                <w:tcPr>
                  <w:tcW w:w="3000" w:type="dxa"/>
                  <w:tcBorders>
                    <w:top w:val="nil"/>
                    <w:left w:val="nil"/>
                    <w:bottom w:val="nil"/>
                    <w:right w:val="nil"/>
                  </w:tcBorders>
                  <w:shd w:val="clear" w:color="auto" w:fill="auto"/>
                  <w:noWrap/>
                  <w:vAlign w:val="bottom"/>
                  <w:hideMark/>
                </w:tcPr>
                <w:p w14:paraId="235E8E68" w14:textId="17BDAEF6" w:rsidR="00C75360" w:rsidRPr="00C75360" w:rsidRDefault="00C75360" w:rsidP="00C75360">
                  <w:pPr>
                    <w:framePr w:hSpace="180" w:wrap="around" w:vAnchor="text" w:hAnchor="page" w:x="1117" w:y="128"/>
                    <w:jc w:val="right"/>
                    <w:rPr>
                      <w:rFonts w:ascii="Calibri" w:eastAsia="Times New Roman" w:hAnsi="Calibri"/>
                      <w:color w:val="000000"/>
                      <w:sz w:val="22"/>
                      <w:szCs w:val="22"/>
                    </w:rPr>
                  </w:pPr>
                  <w:r w:rsidRPr="00C75360">
                    <w:rPr>
                      <w:rFonts w:ascii="Calibri" w:eastAsia="Times New Roman" w:hAnsi="Calibri"/>
                      <w:color w:val="000000"/>
                      <w:sz w:val="22"/>
                      <w:szCs w:val="22"/>
                    </w:rPr>
                    <w:t>kelli.stewart@fcps.org</w:t>
                  </w:r>
                  <w:bookmarkStart w:id="0" w:name="_GoBack"/>
                  <w:bookmarkEnd w:id="0"/>
                </w:p>
              </w:tc>
            </w:tr>
            <w:tr w:rsidR="00C75360" w:rsidRPr="00C75360" w14:paraId="3A1C323C" w14:textId="77777777" w:rsidTr="00C75360">
              <w:trPr>
                <w:trHeight w:val="280"/>
              </w:trPr>
              <w:tc>
                <w:tcPr>
                  <w:tcW w:w="3000" w:type="dxa"/>
                  <w:tcBorders>
                    <w:top w:val="nil"/>
                    <w:left w:val="nil"/>
                    <w:bottom w:val="nil"/>
                    <w:right w:val="nil"/>
                  </w:tcBorders>
                  <w:shd w:val="clear" w:color="auto" w:fill="auto"/>
                  <w:noWrap/>
                  <w:vAlign w:val="bottom"/>
                  <w:hideMark/>
                </w:tcPr>
                <w:p w14:paraId="2F4661A1" w14:textId="77777777" w:rsidR="00C75360" w:rsidRPr="00C75360" w:rsidRDefault="00C75360" w:rsidP="00C75360">
                  <w:pPr>
                    <w:framePr w:hSpace="180" w:wrap="around" w:vAnchor="text" w:hAnchor="page" w:x="1117" w:y="128"/>
                    <w:jc w:val="right"/>
                    <w:rPr>
                      <w:rFonts w:ascii="Calibri" w:eastAsia="Times New Roman" w:hAnsi="Calibri"/>
                      <w:color w:val="000000"/>
                      <w:sz w:val="22"/>
                      <w:szCs w:val="22"/>
                    </w:rPr>
                  </w:pPr>
                  <w:proofErr w:type="gramStart"/>
                  <w:r w:rsidRPr="00C75360">
                    <w:rPr>
                      <w:rFonts w:ascii="Calibri" w:eastAsia="Times New Roman" w:hAnsi="Calibri"/>
                      <w:color w:val="000000"/>
                      <w:sz w:val="22"/>
                      <w:szCs w:val="22"/>
                    </w:rPr>
                    <w:t>meghan.rudisill@fcps.org</w:t>
                  </w:r>
                  <w:proofErr w:type="gramEnd"/>
                </w:p>
              </w:tc>
            </w:tr>
            <w:tr w:rsidR="00C75360" w:rsidRPr="00C75360" w14:paraId="6BCCE142" w14:textId="77777777" w:rsidTr="00C75360">
              <w:trPr>
                <w:trHeight w:val="280"/>
              </w:trPr>
              <w:tc>
                <w:tcPr>
                  <w:tcW w:w="3000" w:type="dxa"/>
                  <w:tcBorders>
                    <w:top w:val="nil"/>
                    <w:left w:val="nil"/>
                    <w:bottom w:val="nil"/>
                    <w:right w:val="nil"/>
                  </w:tcBorders>
                  <w:shd w:val="clear" w:color="auto" w:fill="auto"/>
                  <w:noWrap/>
                  <w:vAlign w:val="bottom"/>
                  <w:hideMark/>
                </w:tcPr>
                <w:p w14:paraId="66BFEBFB" w14:textId="77777777" w:rsidR="00C75360" w:rsidRPr="00C75360" w:rsidRDefault="00C75360" w:rsidP="00C75360">
                  <w:pPr>
                    <w:framePr w:hSpace="180" w:wrap="around" w:vAnchor="text" w:hAnchor="page" w:x="1117" w:y="128"/>
                    <w:jc w:val="right"/>
                    <w:rPr>
                      <w:rFonts w:ascii="Calibri" w:eastAsia="Times New Roman" w:hAnsi="Calibri"/>
                      <w:color w:val="000000"/>
                      <w:sz w:val="22"/>
                      <w:szCs w:val="22"/>
                    </w:rPr>
                  </w:pPr>
                  <w:proofErr w:type="gramStart"/>
                  <w:r w:rsidRPr="00C75360">
                    <w:rPr>
                      <w:rFonts w:ascii="Calibri" w:eastAsia="Times New Roman" w:hAnsi="Calibri"/>
                      <w:color w:val="000000"/>
                      <w:sz w:val="22"/>
                      <w:szCs w:val="22"/>
                    </w:rPr>
                    <w:t>kimberlee.lett@fcps.org</w:t>
                  </w:r>
                  <w:proofErr w:type="gramEnd"/>
                </w:p>
              </w:tc>
            </w:tr>
            <w:tr w:rsidR="00C75360" w:rsidRPr="00C75360" w14:paraId="1D671130" w14:textId="77777777" w:rsidTr="00C75360">
              <w:trPr>
                <w:trHeight w:val="280"/>
              </w:trPr>
              <w:tc>
                <w:tcPr>
                  <w:tcW w:w="3000" w:type="dxa"/>
                  <w:tcBorders>
                    <w:top w:val="nil"/>
                    <w:left w:val="nil"/>
                    <w:bottom w:val="nil"/>
                    <w:right w:val="nil"/>
                  </w:tcBorders>
                  <w:shd w:val="clear" w:color="auto" w:fill="auto"/>
                  <w:noWrap/>
                  <w:vAlign w:val="bottom"/>
                  <w:hideMark/>
                </w:tcPr>
                <w:p w14:paraId="2DEAA274" w14:textId="77777777" w:rsidR="00C75360" w:rsidRPr="00C75360" w:rsidRDefault="00C75360" w:rsidP="00C75360">
                  <w:pPr>
                    <w:framePr w:hSpace="180" w:wrap="around" w:vAnchor="text" w:hAnchor="page" w:x="1117" w:y="128"/>
                    <w:jc w:val="right"/>
                    <w:rPr>
                      <w:rFonts w:ascii="Calibri" w:eastAsia="Times New Roman" w:hAnsi="Calibri"/>
                      <w:color w:val="000000"/>
                      <w:sz w:val="22"/>
                      <w:szCs w:val="22"/>
                    </w:rPr>
                  </w:pPr>
                  <w:proofErr w:type="gramStart"/>
                  <w:r w:rsidRPr="00C75360">
                    <w:rPr>
                      <w:rFonts w:ascii="Calibri" w:eastAsia="Times New Roman" w:hAnsi="Calibri"/>
                      <w:color w:val="000000"/>
                      <w:sz w:val="22"/>
                      <w:szCs w:val="22"/>
                    </w:rPr>
                    <w:t>julie.swope@fcps.org</w:t>
                  </w:r>
                  <w:proofErr w:type="gramEnd"/>
                </w:p>
              </w:tc>
            </w:tr>
            <w:tr w:rsidR="00C75360" w:rsidRPr="00C75360" w14:paraId="42A9A4F2" w14:textId="77777777" w:rsidTr="00C75360">
              <w:trPr>
                <w:trHeight w:val="280"/>
              </w:trPr>
              <w:tc>
                <w:tcPr>
                  <w:tcW w:w="3000" w:type="dxa"/>
                  <w:tcBorders>
                    <w:top w:val="nil"/>
                    <w:left w:val="nil"/>
                    <w:bottom w:val="nil"/>
                    <w:right w:val="nil"/>
                  </w:tcBorders>
                  <w:shd w:val="clear" w:color="auto" w:fill="auto"/>
                  <w:noWrap/>
                  <w:vAlign w:val="bottom"/>
                  <w:hideMark/>
                </w:tcPr>
                <w:p w14:paraId="160B1823" w14:textId="77777777" w:rsidR="00C75360" w:rsidRPr="00C75360" w:rsidRDefault="00C75360" w:rsidP="00C75360">
                  <w:pPr>
                    <w:framePr w:hSpace="180" w:wrap="around" w:vAnchor="text" w:hAnchor="page" w:x="1117" w:y="128"/>
                    <w:jc w:val="right"/>
                    <w:rPr>
                      <w:rFonts w:ascii="Calibri" w:eastAsia="Times New Roman" w:hAnsi="Calibri"/>
                      <w:color w:val="000000"/>
                      <w:sz w:val="22"/>
                      <w:szCs w:val="22"/>
                    </w:rPr>
                  </w:pPr>
                  <w:proofErr w:type="gramStart"/>
                  <w:r w:rsidRPr="00C75360">
                    <w:rPr>
                      <w:rFonts w:ascii="Calibri" w:eastAsia="Times New Roman" w:hAnsi="Calibri"/>
                      <w:color w:val="000000"/>
                      <w:sz w:val="22"/>
                      <w:szCs w:val="22"/>
                    </w:rPr>
                    <w:t>andreae.smith@fcps.org</w:t>
                  </w:r>
                  <w:proofErr w:type="gramEnd"/>
                </w:p>
              </w:tc>
            </w:tr>
            <w:tr w:rsidR="00C75360" w:rsidRPr="00C75360" w14:paraId="37FF6600" w14:textId="77777777" w:rsidTr="00C75360">
              <w:trPr>
                <w:trHeight w:val="280"/>
              </w:trPr>
              <w:tc>
                <w:tcPr>
                  <w:tcW w:w="3000" w:type="dxa"/>
                  <w:tcBorders>
                    <w:top w:val="nil"/>
                    <w:left w:val="nil"/>
                    <w:bottom w:val="nil"/>
                    <w:right w:val="nil"/>
                  </w:tcBorders>
                  <w:shd w:val="clear" w:color="auto" w:fill="auto"/>
                  <w:noWrap/>
                  <w:vAlign w:val="bottom"/>
                  <w:hideMark/>
                </w:tcPr>
                <w:p w14:paraId="0129B488" w14:textId="77777777" w:rsidR="00C75360" w:rsidRPr="00C75360" w:rsidRDefault="00C75360" w:rsidP="00C75360">
                  <w:pPr>
                    <w:framePr w:hSpace="180" w:wrap="around" w:vAnchor="text" w:hAnchor="page" w:x="1117" w:y="128"/>
                    <w:jc w:val="right"/>
                    <w:rPr>
                      <w:rFonts w:ascii="Calibri" w:eastAsia="Times New Roman" w:hAnsi="Calibri"/>
                      <w:color w:val="000000"/>
                      <w:sz w:val="22"/>
                      <w:szCs w:val="22"/>
                    </w:rPr>
                  </w:pPr>
                  <w:proofErr w:type="gramStart"/>
                  <w:r w:rsidRPr="00C75360">
                    <w:rPr>
                      <w:rFonts w:ascii="Calibri" w:eastAsia="Times New Roman" w:hAnsi="Calibri"/>
                      <w:color w:val="000000"/>
                      <w:sz w:val="22"/>
                      <w:szCs w:val="22"/>
                    </w:rPr>
                    <w:t>heather.kafele@fcps.org</w:t>
                  </w:r>
                  <w:proofErr w:type="gramEnd"/>
                </w:p>
              </w:tc>
            </w:tr>
            <w:tr w:rsidR="00C75360" w:rsidRPr="00C75360" w14:paraId="76F71F55" w14:textId="77777777" w:rsidTr="00C75360">
              <w:trPr>
                <w:trHeight w:val="280"/>
              </w:trPr>
              <w:tc>
                <w:tcPr>
                  <w:tcW w:w="3000" w:type="dxa"/>
                  <w:tcBorders>
                    <w:top w:val="nil"/>
                    <w:left w:val="nil"/>
                    <w:bottom w:val="nil"/>
                    <w:right w:val="nil"/>
                  </w:tcBorders>
                  <w:shd w:val="clear" w:color="auto" w:fill="auto"/>
                  <w:noWrap/>
                  <w:vAlign w:val="bottom"/>
                  <w:hideMark/>
                </w:tcPr>
                <w:p w14:paraId="5BF8E85D" w14:textId="77777777" w:rsidR="00C75360" w:rsidRPr="00C75360" w:rsidRDefault="00C75360" w:rsidP="00C75360">
                  <w:pPr>
                    <w:framePr w:hSpace="180" w:wrap="around" w:vAnchor="text" w:hAnchor="page" w:x="1117" w:y="128"/>
                    <w:jc w:val="right"/>
                    <w:rPr>
                      <w:rFonts w:ascii="Calibri" w:eastAsia="Times New Roman" w:hAnsi="Calibri"/>
                      <w:color w:val="000000"/>
                      <w:sz w:val="22"/>
                      <w:szCs w:val="22"/>
                    </w:rPr>
                  </w:pPr>
                  <w:proofErr w:type="gramStart"/>
                  <w:r w:rsidRPr="00C75360">
                    <w:rPr>
                      <w:rFonts w:ascii="Calibri" w:eastAsia="Times New Roman" w:hAnsi="Calibri"/>
                      <w:color w:val="000000"/>
                      <w:sz w:val="22"/>
                      <w:szCs w:val="22"/>
                    </w:rPr>
                    <w:t>jennifer.siderius@fcps.org</w:t>
                  </w:r>
                  <w:proofErr w:type="gramEnd"/>
                </w:p>
              </w:tc>
            </w:tr>
            <w:tr w:rsidR="00C75360" w:rsidRPr="00C75360" w14:paraId="408A3591" w14:textId="77777777" w:rsidTr="00C75360">
              <w:trPr>
                <w:trHeight w:val="280"/>
              </w:trPr>
              <w:tc>
                <w:tcPr>
                  <w:tcW w:w="3000" w:type="dxa"/>
                  <w:tcBorders>
                    <w:top w:val="nil"/>
                    <w:left w:val="nil"/>
                    <w:bottom w:val="nil"/>
                    <w:right w:val="nil"/>
                  </w:tcBorders>
                  <w:shd w:val="clear" w:color="auto" w:fill="auto"/>
                  <w:noWrap/>
                  <w:vAlign w:val="bottom"/>
                  <w:hideMark/>
                </w:tcPr>
                <w:p w14:paraId="017A0122" w14:textId="77777777" w:rsidR="00C75360" w:rsidRPr="00C75360" w:rsidRDefault="00C75360" w:rsidP="00C75360">
                  <w:pPr>
                    <w:framePr w:hSpace="180" w:wrap="around" w:vAnchor="text" w:hAnchor="page" w:x="1117" w:y="128"/>
                    <w:jc w:val="right"/>
                    <w:rPr>
                      <w:rFonts w:ascii="Calibri" w:eastAsia="Times New Roman" w:hAnsi="Calibri"/>
                      <w:color w:val="000000"/>
                      <w:sz w:val="22"/>
                      <w:szCs w:val="22"/>
                    </w:rPr>
                  </w:pPr>
                  <w:proofErr w:type="gramStart"/>
                  <w:r w:rsidRPr="00C75360">
                    <w:rPr>
                      <w:rFonts w:ascii="Calibri" w:eastAsia="Times New Roman" w:hAnsi="Calibri"/>
                      <w:color w:val="000000"/>
                      <w:sz w:val="22"/>
                      <w:szCs w:val="22"/>
                    </w:rPr>
                    <w:t>jamie.yingling@fcps.org</w:t>
                  </w:r>
                  <w:proofErr w:type="gramEnd"/>
                </w:p>
              </w:tc>
            </w:tr>
            <w:tr w:rsidR="00C75360" w:rsidRPr="00C75360" w14:paraId="57617C34" w14:textId="77777777" w:rsidTr="00C75360">
              <w:trPr>
                <w:trHeight w:val="280"/>
              </w:trPr>
              <w:tc>
                <w:tcPr>
                  <w:tcW w:w="3000" w:type="dxa"/>
                  <w:tcBorders>
                    <w:top w:val="nil"/>
                    <w:left w:val="nil"/>
                    <w:bottom w:val="nil"/>
                    <w:right w:val="nil"/>
                  </w:tcBorders>
                  <w:shd w:val="clear" w:color="auto" w:fill="auto"/>
                  <w:noWrap/>
                  <w:vAlign w:val="bottom"/>
                  <w:hideMark/>
                </w:tcPr>
                <w:p w14:paraId="1135C8B5" w14:textId="77777777" w:rsidR="00C75360" w:rsidRPr="00C75360" w:rsidRDefault="00C75360" w:rsidP="00C75360">
                  <w:pPr>
                    <w:framePr w:hSpace="180" w:wrap="around" w:vAnchor="text" w:hAnchor="page" w:x="1117" w:y="128"/>
                    <w:jc w:val="right"/>
                    <w:rPr>
                      <w:rFonts w:ascii="Calibri" w:eastAsia="Times New Roman" w:hAnsi="Calibri"/>
                      <w:color w:val="000000"/>
                      <w:sz w:val="22"/>
                      <w:szCs w:val="22"/>
                    </w:rPr>
                  </w:pPr>
                  <w:proofErr w:type="gramStart"/>
                  <w:r w:rsidRPr="00C75360">
                    <w:rPr>
                      <w:rFonts w:ascii="Calibri" w:eastAsia="Times New Roman" w:hAnsi="Calibri"/>
                      <w:color w:val="000000"/>
                      <w:sz w:val="22"/>
                      <w:szCs w:val="22"/>
                    </w:rPr>
                    <w:t>lisa.a.lawrence@fcps.org</w:t>
                  </w:r>
                  <w:proofErr w:type="gramEnd"/>
                </w:p>
              </w:tc>
            </w:tr>
            <w:tr w:rsidR="00C75360" w:rsidRPr="00C75360" w14:paraId="1AF13DC7" w14:textId="77777777" w:rsidTr="00C75360">
              <w:trPr>
                <w:trHeight w:val="280"/>
              </w:trPr>
              <w:tc>
                <w:tcPr>
                  <w:tcW w:w="3000" w:type="dxa"/>
                  <w:tcBorders>
                    <w:top w:val="nil"/>
                    <w:left w:val="nil"/>
                    <w:bottom w:val="nil"/>
                    <w:right w:val="nil"/>
                  </w:tcBorders>
                  <w:shd w:val="clear" w:color="auto" w:fill="auto"/>
                  <w:noWrap/>
                  <w:vAlign w:val="bottom"/>
                  <w:hideMark/>
                </w:tcPr>
                <w:p w14:paraId="51E6B66C" w14:textId="77777777" w:rsidR="00C75360" w:rsidRPr="00C75360" w:rsidRDefault="00C75360" w:rsidP="00C75360">
                  <w:pPr>
                    <w:framePr w:hSpace="180" w:wrap="around" w:vAnchor="text" w:hAnchor="page" w:x="1117" w:y="128"/>
                    <w:jc w:val="right"/>
                    <w:rPr>
                      <w:rFonts w:ascii="Calibri" w:eastAsia="Times New Roman" w:hAnsi="Calibri"/>
                      <w:color w:val="000000"/>
                      <w:sz w:val="22"/>
                      <w:szCs w:val="22"/>
                    </w:rPr>
                  </w:pPr>
                  <w:proofErr w:type="gramStart"/>
                  <w:r w:rsidRPr="00C75360">
                    <w:rPr>
                      <w:rFonts w:ascii="Calibri" w:eastAsia="Times New Roman" w:hAnsi="Calibri"/>
                      <w:color w:val="000000"/>
                      <w:sz w:val="22"/>
                      <w:szCs w:val="22"/>
                    </w:rPr>
                    <w:t>wendy.hickman@fcps.org</w:t>
                  </w:r>
                  <w:proofErr w:type="gramEnd"/>
                </w:p>
              </w:tc>
            </w:tr>
          </w:tbl>
          <w:p w14:paraId="3051A73D" w14:textId="31D82F9C" w:rsidR="00C75360" w:rsidRPr="008D50F1" w:rsidRDefault="00C75360" w:rsidP="00C75360">
            <w:pPr>
              <w:jc w:val="both"/>
            </w:pPr>
          </w:p>
        </w:tc>
        <w:tc>
          <w:tcPr>
            <w:tcW w:w="3897" w:type="dxa"/>
            <w:shd w:val="clear" w:color="auto" w:fill="auto"/>
          </w:tcPr>
          <w:p w14:paraId="47899B83" w14:textId="77777777" w:rsidR="00F472D7" w:rsidRDefault="00F472D7" w:rsidP="00BA09A7">
            <w:pPr>
              <w:pStyle w:val="ListParagraph"/>
              <w:ind w:left="0"/>
              <w:jc w:val="both"/>
            </w:pPr>
          </w:p>
          <w:p w14:paraId="051FCDF4" w14:textId="0765509C" w:rsidR="00987B0F" w:rsidRDefault="00AF436F" w:rsidP="00BA09A7">
            <w:pPr>
              <w:pStyle w:val="ListParagraph"/>
              <w:ind w:left="0"/>
              <w:jc w:val="both"/>
            </w:pPr>
            <w:r>
              <w:t xml:space="preserve">Submit </w:t>
            </w:r>
            <w:r w:rsidR="00D178F6">
              <w:t xml:space="preserve">a </w:t>
            </w:r>
            <w:r w:rsidR="00D178F6" w:rsidRPr="00D178F6">
              <w:rPr>
                <w:b/>
              </w:rPr>
              <w:t>brief</w:t>
            </w:r>
            <w:r w:rsidR="00D178F6">
              <w:t xml:space="preserve"> summary </w:t>
            </w:r>
            <w:r>
              <w:t>to wiki site by 11:59 p.m.</w:t>
            </w:r>
            <w:r w:rsidR="00D178F6">
              <w:t xml:space="preserve"> </w:t>
            </w:r>
            <w:r w:rsidR="0030648E">
              <w:t xml:space="preserve">of what you felt was the most important gain you made from this assignment </w:t>
            </w:r>
            <w:r w:rsidR="00D178F6">
              <w:t xml:space="preserve">and </w:t>
            </w:r>
            <w:r w:rsidR="00D178F6" w:rsidRPr="0030648E">
              <w:rPr>
                <w:b/>
              </w:rPr>
              <w:t>email</w:t>
            </w:r>
            <w:r w:rsidR="00D178F6">
              <w:t xml:space="preserve"> your lesson to group</w:t>
            </w:r>
          </w:p>
          <w:p w14:paraId="302CC98E" w14:textId="77777777" w:rsidR="00F472D7" w:rsidRDefault="00F472D7" w:rsidP="00BA09A7">
            <w:pPr>
              <w:pStyle w:val="ListParagraph"/>
              <w:ind w:left="0"/>
              <w:jc w:val="both"/>
            </w:pPr>
          </w:p>
          <w:p w14:paraId="20B12886" w14:textId="52CABBAD" w:rsidR="005B1562" w:rsidRDefault="005B1562" w:rsidP="00BA09A7">
            <w:pPr>
              <w:pStyle w:val="ListParagraph"/>
              <w:ind w:left="0"/>
              <w:jc w:val="both"/>
            </w:pPr>
            <w:r>
              <w:t xml:space="preserve">*The goal for this exercise is to demonstrate your understanding of incorporating literature to propel learners forward as writers AND to provide you with a resource next year as you incorporate this approach into your practice.  </w:t>
            </w:r>
            <w:r w:rsidR="0097280A">
              <w:t>To achieve this,</w:t>
            </w:r>
            <w:r>
              <w:t xml:space="preserve"> all lessons will be shared with class participates.</w:t>
            </w:r>
          </w:p>
          <w:p w14:paraId="4F755500" w14:textId="77777777" w:rsidR="005B1562" w:rsidRDefault="005B1562" w:rsidP="00BA09A7">
            <w:pPr>
              <w:pStyle w:val="ListParagraph"/>
              <w:ind w:left="0"/>
              <w:jc w:val="both"/>
            </w:pPr>
          </w:p>
          <w:p w14:paraId="413D241A" w14:textId="09810CAF" w:rsidR="00F472D7" w:rsidRDefault="00F472D7" w:rsidP="00BA09A7">
            <w:pPr>
              <w:pStyle w:val="ListParagraph"/>
              <w:ind w:left="0"/>
              <w:jc w:val="both"/>
            </w:pPr>
            <w:r>
              <w:t xml:space="preserve">Please </w:t>
            </w:r>
            <w:r w:rsidR="00B25AB1">
              <w:t>complete online course survey</w:t>
            </w:r>
            <w:r w:rsidR="00D178F6">
              <w:t>.</w:t>
            </w:r>
          </w:p>
          <w:p w14:paraId="5074AE19" w14:textId="77777777" w:rsidR="00B75035" w:rsidRDefault="00B75035" w:rsidP="00BA09A7">
            <w:pPr>
              <w:pStyle w:val="ListParagraph"/>
              <w:ind w:left="0"/>
              <w:jc w:val="both"/>
            </w:pPr>
          </w:p>
          <w:p w14:paraId="26025ED9" w14:textId="5A94F02F" w:rsidR="00987B0F" w:rsidRPr="008D50F1" w:rsidRDefault="00B75035" w:rsidP="00BA09A7">
            <w:pPr>
              <w:pStyle w:val="ListParagraph"/>
              <w:ind w:left="0"/>
              <w:jc w:val="both"/>
            </w:pPr>
            <w:r>
              <w:t xml:space="preserve">Thank you!  </w:t>
            </w:r>
          </w:p>
          <w:p w14:paraId="6C5C743F" w14:textId="77777777" w:rsidR="00987B0F" w:rsidRPr="008D50F1" w:rsidRDefault="00987B0F" w:rsidP="00BA09A7">
            <w:pPr>
              <w:pStyle w:val="ListParagraph"/>
              <w:ind w:left="0"/>
              <w:jc w:val="both"/>
            </w:pPr>
          </w:p>
        </w:tc>
      </w:tr>
    </w:tbl>
    <w:p w14:paraId="2522142E" w14:textId="634ACC98" w:rsidR="00987B0F" w:rsidRDefault="00987B0F" w:rsidP="00987B0F">
      <w:pPr>
        <w:pStyle w:val="ListParagraph"/>
        <w:jc w:val="both"/>
      </w:pPr>
    </w:p>
    <w:p w14:paraId="276CE69B" w14:textId="77777777" w:rsidR="00987B0F" w:rsidRPr="0085156E" w:rsidRDefault="00987B0F" w:rsidP="00987B0F">
      <w:pPr>
        <w:pStyle w:val="ListParagraph"/>
        <w:jc w:val="both"/>
      </w:pPr>
    </w:p>
    <w:p w14:paraId="17D77D23" w14:textId="77777777" w:rsidR="00C61697" w:rsidRDefault="00C61697"/>
    <w:sectPr w:rsidR="00C61697" w:rsidSect="00BA09A7">
      <w:pgSz w:w="12240" w:h="15840"/>
      <w:pgMar w:top="1008" w:right="1008" w:bottom="1008"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56ACC"/>
    <w:multiLevelType w:val="hybridMultilevel"/>
    <w:tmpl w:val="C9C4FD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4A417A7"/>
    <w:multiLevelType w:val="hybridMultilevel"/>
    <w:tmpl w:val="71984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032BE2"/>
    <w:multiLevelType w:val="hybridMultilevel"/>
    <w:tmpl w:val="81A4F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8713BD"/>
    <w:multiLevelType w:val="hybridMultilevel"/>
    <w:tmpl w:val="BDBA2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4B717E"/>
    <w:multiLevelType w:val="hybridMultilevel"/>
    <w:tmpl w:val="93605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5460A9"/>
    <w:multiLevelType w:val="hybridMultilevel"/>
    <w:tmpl w:val="FED83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D56AA7"/>
    <w:multiLevelType w:val="hybridMultilevel"/>
    <w:tmpl w:val="883CD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D37C48"/>
    <w:multiLevelType w:val="hybridMultilevel"/>
    <w:tmpl w:val="74A8B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CF123A"/>
    <w:multiLevelType w:val="hybridMultilevel"/>
    <w:tmpl w:val="C0900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202EC3"/>
    <w:multiLevelType w:val="hybridMultilevel"/>
    <w:tmpl w:val="45961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7A5FFD"/>
    <w:multiLevelType w:val="hybridMultilevel"/>
    <w:tmpl w:val="5FBA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E06B9E"/>
    <w:multiLevelType w:val="hybridMultilevel"/>
    <w:tmpl w:val="BC22D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0A3EE4"/>
    <w:multiLevelType w:val="hybridMultilevel"/>
    <w:tmpl w:val="CC546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A71EB4"/>
    <w:multiLevelType w:val="hybridMultilevel"/>
    <w:tmpl w:val="840E7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E922A1"/>
    <w:multiLevelType w:val="hybridMultilevel"/>
    <w:tmpl w:val="8C4A6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D44E02"/>
    <w:multiLevelType w:val="hybridMultilevel"/>
    <w:tmpl w:val="73AAC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1"/>
  </w:num>
  <w:num w:numId="4">
    <w:abstractNumId w:val="2"/>
  </w:num>
  <w:num w:numId="5">
    <w:abstractNumId w:val="7"/>
  </w:num>
  <w:num w:numId="6">
    <w:abstractNumId w:val="14"/>
  </w:num>
  <w:num w:numId="7">
    <w:abstractNumId w:val="6"/>
  </w:num>
  <w:num w:numId="8">
    <w:abstractNumId w:val="5"/>
  </w:num>
  <w:num w:numId="9">
    <w:abstractNumId w:val="10"/>
  </w:num>
  <w:num w:numId="10">
    <w:abstractNumId w:val="0"/>
  </w:num>
  <w:num w:numId="11">
    <w:abstractNumId w:val="11"/>
  </w:num>
  <w:num w:numId="12">
    <w:abstractNumId w:val="8"/>
  </w:num>
  <w:num w:numId="13">
    <w:abstractNumId w:val="13"/>
  </w:num>
  <w:num w:numId="14">
    <w:abstractNumId w:val="12"/>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B0F"/>
    <w:rsid w:val="00076DE1"/>
    <w:rsid w:val="000D74A2"/>
    <w:rsid w:val="00131B45"/>
    <w:rsid w:val="00136003"/>
    <w:rsid w:val="001541E9"/>
    <w:rsid w:val="001D2035"/>
    <w:rsid w:val="001E7A64"/>
    <w:rsid w:val="0030648E"/>
    <w:rsid w:val="003D5271"/>
    <w:rsid w:val="004166A8"/>
    <w:rsid w:val="004208DC"/>
    <w:rsid w:val="00566FC2"/>
    <w:rsid w:val="005B1562"/>
    <w:rsid w:val="00637405"/>
    <w:rsid w:val="00670F79"/>
    <w:rsid w:val="006925D4"/>
    <w:rsid w:val="006D7879"/>
    <w:rsid w:val="0071617C"/>
    <w:rsid w:val="00724C2F"/>
    <w:rsid w:val="007375CB"/>
    <w:rsid w:val="007704B7"/>
    <w:rsid w:val="007C7C9F"/>
    <w:rsid w:val="007D562C"/>
    <w:rsid w:val="00871038"/>
    <w:rsid w:val="008B6626"/>
    <w:rsid w:val="008E3753"/>
    <w:rsid w:val="0092029D"/>
    <w:rsid w:val="0097280A"/>
    <w:rsid w:val="00987B0F"/>
    <w:rsid w:val="00997BFA"/>
    <w:rsid w:val="00A005D3"/>
    <w:rsid w:val="00AB3A3C"/>
    <w:rsid w:val="00AD637A"/>
    <w:rsid w:val="00AF436F"/>
    <w:rsid w:val="00B24D2D"/>
    <w:rsid w:val="00B25AB1"/>
    <w:rsid w:val="00B4522E"/>
    <w:rsid w:val="00B75035"/>
    <w:rsid w:val="00BA09A7"/>
    <w:rsid w:val="00BC796E"/>
    <w:rsid w:val="00C01690"/>
    <w:rsid w:val="00C61697"/>
    <w:rsid w:val="00C75360"/>
    <w:rsid w:val="00C76C4F"/>
    <w:rsid w:val="00D178F6"/>
    <w:rsid w:val="00DA059B"/>
    <w:rsid w:val="00F472D7"/>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529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B0F"/>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87B0F"/>
    <w:rPr>
      <w:color w:val="0000FF"/>
      <w:u w:val="single"/>
    </w:rPr>
  </w:style>
  <w:style w:type="paragraph" w:styleId="ListParagraph">
    <w:name w:val="List Paragraph"/>
    <w:basedOn w:val="Normal"/>
    <w:uiPriority w:val="34"/>
    <w:qFormat/>
    <w:rsid w:val="00987B0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B0F"/>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87B0F"/>
    <w:rPr>
      <w:color w:val="0000FF"/>
      <w:u w:val="single"/>
    </w:rPr>
  </w:style>
  <w:style w:type="paragraph" w:styleId="ListParagraph">
    <w:name w:val="List Paragraph"/>
    <w:basedOn w:val="Normal"/>
    <w:uiPriority w:val="34"/>
    <w:qFormat/>
    <w:rsid w:val="00987B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91231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bev.lawson@fcps.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1082</Words>
  <Characters>6172</Characters>
  <Application>Microsoft Macintosh Word</Application>
  <DocSecurity>0</DocSecurity>
  <Lines>51</Lines>
  <Paragraphs>14</Paragraphs>
  <ScaleCrop>false</ScaleCrop>
  <Company>FCPS</Company>
  <LinksUpToDate>false</LinksUpToDate>
  <CharactersWithSpaces>7240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bev lawson</dc:creator>
  <cp:keywords/>
  <dc:description/>
  <cp:lastModifiedBy>bev lawson</cp:lastModifiedBy>
  <cp:revision>4</cp:revision>
  <cp:lastPrinted>2012-05-11T01:44:00Z</cp:lastPrinted>
  <dcterms:created xsi:type="dcterms:W3CDTF">2012-06-01T18:11:00Z</dcterms:created>
  <dcterms:modified xsi:type="dcterms:W3CDTF">2012-06-03T16:14:00Z</dcterms:modified>
</cp:coreProperties>
</file>